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01391594"/>
        <w:docPartObj>
          <w:docPartGallery w:val="Cover Pages"/>
          <w:docPartUnique/>
        </w:docPartObj>
      </w:sdtPr>
      <w:sdtEndPr/>
      <w:sdtContent>
        <w:p w:rsidR="00DE1F47" w:rsidRDefault="00154BC1">
          <w:r>
            <w:rPr>
              <w:noProof/>
              <w:lang w:eastAsia="nl-NL"/>
            </w:rPr>
            <mc:AlternateContent>
              <mc:Choice Requires="wps">
                <w:drawing>
                  <wp:anchor distT="0" distB="0" distL="114300" distR="114300" simplePos="0" relativeHeight="251669504" behindDoc="1" locked="0" layoutInCell="1" allowOverlap="1">
                    <wp:simplePos x="0" y="0"/>
                    <wp:positionH relativeFrom="page">
                      <wp:align>center</wp:align>
                    </wp:positionH>
                    <wp:positionV relativeFrom="page">
                      <wp:align>center</wp:align>
                    </wp:positionV>
                    <wp:extent cx="7175500" cy="10154285"/>
                    <wp:effectExtent l="0" t="635" r="0" b="0"/>
                    <wp:wrapNone/>
                    <wp:docPr id="13"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10154285"/>
                            </a:xfrm>
                            <a:prstGeom prst="rect">
                              <a:avLst/>
                            </a:prstGeom>
                            <a:gradFill rotWithShape="1">
                              <a:gsLst>
                                <a:gs pos="0">
                                  <a:schemeClr val="accent1">
                                    <a:lumMod val="20000"/>
                                    <a:lumOff val="80000"/>
                                  </a:schemeClr>
                                </a:gs>
                                <a:gs pos="100000">
                                  <a:schemeClr val="accent1">
                                    <a:lumMod val="60000"/>
                                    <a:lumOff val="40000"/>
                                  </a:schemeClr>
                                </a:gs>
                              </a:gsLst>
                              <a:lin ang="5400000"/>
                            </a:gra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BD2915" w:rsidRDefault="00BD2915"/>
                            </w:txbxContent>
                          </wps:txbx>
                          <wps:bodyPr rot="0" vert="horz" wrap="square" lIns="274320" tIns="45720" rIns="27432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id="Rechthoek 466" o:spid="_x0000_s1026" style="position:absolute;margin-left:0;margin-top:0;width:565pt;height:799.55pt;z-index:-2516469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" fillcolor="#d9e2f3 [660]" stroked="f" strokeweight="1pt">
                    <v:fill color2="#8eaadb [1940]" rotate="t" focus="100%" type="gradient">
                      <o:fill v:ext="view" type="gradientUnscaled"/>
                    </v:fill>
                    <v:path arrowok="t"/>
                    <v:textbox inset="21.6pt,,21.6pt">
                      <w:txbxContent>
                        <w:p w:rsidR="00BD2915" w:rsidRDefault="00BD2915"/>
                      </w:txbxContent>
                    </v:textbox>
                    <w10:wrap anchorx="page" anchory="page"/>
                  </v:rect>
                </w:pict>
              </mc:Fallback>
            </mc:AlternateContent>
          </w:r>
          <w:r>
            <w:rPr>
              <w:noProof/>
              <w:lang w:eastAsia="nl-NL"/>
            </w:rPr>
            <mc:AlternateContent>
              <mc:Choice Requires="wps">
                <w:drawing>
                  <wp:anchor distT="0" distB="0" distL="114300" distR="114300" simplePos="0" relativeHeight="251666432" behindDoc="0" locked="0" layoutInCell="1" allowOverlap="1">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2791460" cy="3206115"/>
                    <wp:effectExtent l="0" t="635" r="0" b="3175"/>
                    <wp:wrapNone/>
                    <wp:docPr id="12" name="Rechthoek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1460" cy="3206115"/>
                            </a:xfrm>
                            <a:prstGeom prst="rect">
                              <a:avLst/>
                            </a:prstGeom>
                            <a:solidFill>
                              <a:schemeClr val="tx2">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BD2915" w:rsidRPr="00DE1F47" w:rsidRDefault="00E007B1">
                                <w:pPr>
                                  <w:spacing w:before="240"/>
                                  <w:jc w:val="center"/>
                                  <w:rPr>
                                    <w:rFonts w:ascii="Arial" w:hAnsi="Arial" w:cs="Arial"/>
                                    <w:color w:val="FFFFFF" w:themeColor="background1"/>
                                    <w:sz w:val="144"/>
                                  </w:rPr>
                                </w:pPr>
                                <w:sdt>
                                  <w:sdtPr>
                                    <w:rPr>
                                      <w:rFonts w:ascii="Arial" w:hAnsi="Arial" w:cs="Arial"/>
                                      <w:color w:val="FFFFFF" w:themeColor="background1"/>
                                      <w:sz w:val="144"/>
                                    </w:rPr>
                                    <w:alias w:val="Samenvatting"/>
                                    <w:id w:val="8276291"/>
                                    <w:dataBinding w:prefixMappings="xmlns:ns0='http://schemas.microsoft.com/office/2006/coverPageProps'" w:xpath="/ns0:CoverPageProperties[1]/ns0:Abstract[1]" w:storeItemID="{55AF091B-3C7A-41E3-B477-F2FDAA23CFDA}"/>
                                    <w:text/>
                                  </w:sdtPr>
                                  <w:sdtEndPr/>
                                  <w:sdtContent>
                                    <w:r w:rsidR="00BD2915" w:rsidRPr="00DE1F47">
                                      <w:rPr>
                                        <w:rFonts w:ascii="Arial" w:hAnsi="Arial" w:cs="Arial"/>
                                        <w:color w:val="FFFFFF" w:themeColor="background1"/>
                                        <w:sz w:val="144"/>
                                      </w:rPr>
                                      <w:t>Next Step</w:t>
                                    </w:r>
                                  </w:sdtContent>
                                </w:sdt>
                              </w:p>
                              <w:p w:rsidR="00BD2915" w:rsidRDefault="00BD2915"/>
                            </w:txbxContent>
                          </wps:txbx>
                          <wps:bodyPr rot="0" vert="horz" wrap="square" lIns="182880" tIns="182880" rIns="182880" bIns="365760" anchor="b" anchorCtr="0" upright="1">
                            <a:noAutofit/>
                          </wps:bodyPr>
                        </wps:wsp>
                      </a:graphicData>
                    </a:graphic>
                    <wp14:sizeRelH relativeFrom="page">
                      <wp14:pctWidth>37000</wp14:pctWidth>
                    </wp14:sizeRelH>
                    <wp14:sizeRelV relativeFrom="page">
                      <wp14:pctHeight>30000</wp14:pctHeight>
                    </wp14:sizeRelV>
                  </wp:anchor>
                </w:drawing>
              </mc:Choice>
              <mc:Fallback>
                <w:pict>
                  <v:rect id="Rechthoek 467" o:spid="_x0000_s1027" style="position:absolute;margin-left:0;margin-top:0;width:219.8pt;height:252.45pt;z-index:251666432;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" fillcolor="#44546a [3215]" stroked="f" strokeweight="1pt">
                    <v:textbox inset="14.4pt,14.4pt,14.4pt,28.8pt">
                      <w:txbxContent>
                        <w:p w:rsidR="00BD2915" w:rsidRPr="00DE1F47" w:rsidRDefault="00E007B1">
                          <w:pPr>
                            <w:spacing w:before="240"/>
                            <w:jc w:val="center"/>
                            <w:rPr>
                              <w:rFonts w:ascii="Arial" w:hAnsi="Arial" w:cs="Arial"/>
                              <w:color w:val="FFFFFF" w:themeColor="background1"/>
                              <w:sz w:val="144"/>
                            </w:rPr>
                          </w:pPr>
                          <w:sdt>
                            <w:sdtPr>
                              <w:rPr>
                                <w:rFonts w:ascii="Arial" w:hAnsi="Arial" w:cs="Arial"/>
                                <w:color w:val="FFFFFF" w:themeColor="background1"/>
                                <w:sz w:val="144"/>
                              </w:rPr>
                              <w:alias w:val="Samenvatting"/>
                              <w:id w:val="8276291"/>
                              <w:dataBinding w:prefixMappings="xmlns:ns0='http://schemas.microsoft.com/office/2006/coverPageProps'" w:xpath="/ns0:CoverPageProperties[1]/ns0:Abstract[1]" w:storeItemID="{55AF091B-3C7A-41E3-B477-F2FDAA23CFDA}"/>
                              <w:text/>
                            </w:sdtPr>
                            <w:sdtEndPr/>
                            <w:sdtContent>
                              <w:r w:rsidR="00BD2915" w:rsidRPr="00DE1F47">
                                <w:rPr>
                                  <w:rFonts w:ascii="Arial" w:hAnsi="Arial" w:cs="Arial"/>
                                  <w:color w:val="FFFFFF" w:themeColor="background1"/>
                                  <w:sz w:val="144"/>
                                </w:rPr>
                                <w:t>Next Step</w:t>
                              </w:r>
                            </w:sdtContent>
                          </w:sdt>
                        </w:p>
                        <w:p w:rsidR="00BD2915" w:rsidRDefault="00BD2915"/>
                      </w:txbxContent>
                    </v:textbox>
                    <w10:wrap anchorx="page" anchory="page"/>
                  </v:rect>
                </w:pict>
              </mc:Fallback>
            </mc:AlternateContent>
          </w:r>
          <w:r>
            <w:rPr>
              <w:noProof/>
              <w:lang w:eastAsia="nl-NL"/>
            </w:rPr>
            <mc:AlternateContent>
              <mc:Choice Requires="wps">
                <w:drawing>
                  <wp:anchor distT="0" distB="0" distL="114300" distR="114300" simplePos="0" relativeHeight="251665408" behindDoc="0" locked="0" layoutInCell="1" allowOverlap="1">
                    <wp:simplePos x="0" y="0"/>
                    <mc:AlternateContent>
                      <mc:Choice Requires="wp14">
                        <wp:positionH relativeFrom="page">
                          <wp14:pctPosHOffset>44000</wp14:pctPosHOffset>
                        </wp:positionH>
                      </mc:Choice>
                      <mc:Fallback>
                        <wp:positionH relativeFrom="page">
                          <wp:posOffset>3324860</wp:posOffset>
                        </wp:positionH>
                      </mc:Fallback>
                    </mc:AlternateContent>
                    <mc:AlternateContent>
                      <mc:Choice Requires="wp14">
                        <wp:positionV relativeFrom="page">
                          <wp14:pctPosVOffset>2500</wp14:pctPosVOffset>
                        </wp:positionV>
                      </mc:Choice>
                      <mc:Fallback>
                        <wp:positionV relativeFrom="page">
                          <wp:posOffset>267335</wp:posOffset>
                        </wp:positionV>
                      </mc:Fallback>
                    </mc:AlternateContent>
                    <wp:extent cx="2997200" cy="7465060"/>
                    <wp:effectExtent l="10160" t="10160" r="12065" b="11430"/>
                    <wp:wrapNone/>
                    <wp:docPr id="11" name="Rechthoe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7465060"/>
                            </a:xfrm>
                            <a:prstGeom prst="rect">
                              <a:avLst/>
                            </a:prstGeom>
                            <a:solidFill>
                              <a:schemeClr val="bg1">
                                <a:lumMod val="100000"/>
                                <a:lumOff val="0"/>
                              </a:schemeClr>
                            </a:solidFill>
                            <a:ln w="15875">
                              <a:solidFill>
                                <a:schemeClr val="bg2">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40000</wp14:pctWidth>
                    </wp14:sizeRelH>
                    <wp14:sizeRelV relativeFrom="page">
                      <wp14:pctHeight>70000</wp14:pctHeight>
                    </wp14:sizeRelV>
                  </wp:anchor>
                </w:drawing>
              </mc:Choice>
              <mc:Fallback>
                <w:pict>
                  <v:rect w14:anchorId="460339FB" id="Rechthoek 468" o:spid="_x0000_s1026" style="position:absolute;margin-left:0;margin-top:0;width:236pt;height:587.8pt;z-index:251665408;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" fillcolor="white [3212]" strokecolor="#747070 [1614]" strokeweight="1.25pt">
                    <w10:wrap anchorx="page" anchory="page"/>
                  </v:rect>
                </w:pict>
              </mc:Fallback>
            </mc:AlternateContent>
          </w:r>
          <w:r>
            <w:rPr>
              <w:noProof/>
              <w:lang w:eastAsia="nl-NL"/>
            </w:rPr>
            <mc:AlternateContent>
              <mc:Choice Requires="wps">
                <w:drawing>
                  <wp:anchor distT="0" distB="0" distL="114300" distR="114300" simplePos="0" relativeHeight="251668480" behindDoc="0" locked="0" layoutInCell="1" allowOverlap="1">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69000</wp14:pctPosVOffset>
                        </wp:positionV>
                      </mc:Choice>
                      <mc:Fallback>
                        <wp:positionV relativeFrom="page">
                          <wp:posOffset>7378065</wp:posOffset>
                        </wp:positionV>
                      </mc:Fallback>
                    </mc:AlternateContent>
                    <wp:extent cx="2791460" cy="118745"/>
                    <wp:effectExtent l="0" t="0" r="0" b="0"/>
                    <wp:wrapNone/>
                    <wp:docPr id="10" name="Rechthoek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1460" cy="118745"/>
                            </a:xfrm>
                            <a:prstGeom prst="rect">
                              <a:avLst/>
                            </a:pr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37000</wp14:pctWidth>
                    </wp14:sizeRelH>
                    <wp14:sizeRelV relativeFrom="margin">
                      <wp14:pctHeight>0</wp14:pctHeight>
                    </wp14:sizeRelV>
                  </wp:anchor>
                </w:drawing>
              </mc:Choice>
              <mc:Fallback>
                <w:pict>
                  <v:rect w14:anchorId="2EF73597" id="Rechthoek 469" o:spid="_x0000_s1026" style="position:absolute;margin-left:0;margin-top:0;width:219.8pt;height:9.35pt;z-index:251668480;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" fillcolor="#4472c4 [3204]" stroked="f" strokeweight="1pt">
                    <w10:wrap anchorx="page" anchory="page"/>
                  </v:rect>
                </w:pict>
              </mc:Fallback>
            </mc:AlternateContent>
          </w:r>
          <w:r>
            <w:rPr>
              <w:noProof/>
              <w:lang w:eastAsia="nl-NL"/>
            </w:rPr>
            <mc:AlternateContent>
              <mc:Choice Requires="wps">
                <w:drawing>
                  <wp:anchor distT="0" distB="0" distL="114300" distR="114300" simplePos="0" relativeHeight="251667456" behindDoc="0" locked="0" layoutInCell="1" allowOverlap="1">
                    <wp:simplePos x="0" y="0"/>
                    <mc:AlternateContent>
                      <mc:Choice Requires="wp14">
                        <wp:positionH relativeFrom="page">
                          <wp14:pctPosHOffset>45500</wp14:pctPosHOffset>
                        </wp:positionH>
                      </mc:Choice>
                      <mc:Fallback>
                        <wp:positionH relativeFrom="page">
                          <wp:posOffset>3437890</wp:posOffset>
                        </wp:positionH>
                      </mc:Fallback>
                    </mc:AlternateContent>
                    <mc:AlternateContent>
                      <mc:Choice Requires="wp14">
                        <wp:positionV relativeFrom="page">
                          <wp14:pctPosVOffset>35000</wp14:pctPosVOffset>
                        </wp:positionV>
                      </mc:Choice>
                      <mc:Fallback>
                        <wp:positionV relativeFrom="page">
                          <wp:posOffset>3742690</wp:posOffset>
                        </wp:positionV>
                      </mc:Fallback>
                    </mc:AlternateContent>
                    <wp:extent cx="2716530" cy="646430"/>
                    <wp:effectExtent l="0" t="0" r="0" b="1905"/>
                    <wp:wrapSquare wrapText="bothSides"/>
                    <wp:docPr id="6" name="Tekstvak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64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rFonts w:ascii="Arial" w:eastAsiaTheme="majorEastAsia" w:hAnsi="Arial" w:cs="Arial"/>
                                    <w:color w:val="4472C4" w:themeColor="accent1"/>
                                    <w:sz w:val="5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rsidR="00BD2915" w:rsidRPr="00DE1F47" w:rsidRDefault="00BD2915">
                                    <w:pPr>
                                      <w:rPr>
                                        <w:rFonts w:ascii="Arial" w:eastAsiaTheme="majorEastAsia" w:hAnsi="Arial" w:cs="Arial"/>
                                        <w:color w:val="4472C4" w:themeColor="accent1"/>
                                        <w:sz w:val="52"/>
                                        <w:szCs w:val="72"/>
                                      </w:rPr>
                                    </w:pPr>
                                    <w:r w:rsidRPr="00DE1F47">
                                      <w:rPr>
                                        <w:rFonts w:ascii="Arial" w:eastAsiaTheme="majorEastAsia" w:hAnsi="Arial" w:cs="Arial"/>
                                        <w:color w:val="4472C4" w:themeColor="accent1"/>
                                        <w:sz w:val="52"/>
                                        <w:szCs w:val="72"/>
                                      </w:rPr>
                                      <w:t>Evaluatierapport</w:t>
                                    </w:r>
                                  </w:p>
                                </w:sdtContent>
                              </w:sdt>
                              <w:sdt>
                                <w:sdtPr>
                                  <w:rPr>
                                    <w:rFonts w:ascii="Arial" w:eastAsiaTheme="majorEastAsia" w:hAnsi="Arial" w:cs="Arial"/>
                                    <w:i/>
                                    <w:color w:val="44546A" w:themeColor="text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rsidR="00BD2915" w:rsidRPr="00E23F83" w:rsidRDefault="00BD2915">
                                    <w:pPr>
                                      <w:rPr>
                                        <w:rFonts w:ascii="Arial" w:eastAsiaTheme="majorEastAsia" w:hAnsi="Arial" w:cs="Arial"/>
                                        <w:i/>
                                        <w:color w:val="44546A" w:themeColor="text2"/>
                                        <w:szCs w:val="32"/>
                                      </w:rPr>
                                    </w:pPr>
                                    <w:r w:rsidRPr="00E23F83">
                                      <w:rPr>
                                        <w:rFonts w:ascii="Arial" w:eastAsiaTheme="majorEastAsia" w:hAnsi="Arial" w:cs="Arial"/>
                                        <w:i/>
                                        <w:color w:val="44546A" w:themeColor="text2"/>
                                        <w:szCs w:val="32"/>
                                      </w:rPr>
                                      <w:t>Healthy Ageing  Noord Nederland</w:t>
                                    </w:r>
                                  </w:p>
                                </w:sdtContent>
                              </w:sdt>
                            </w:txbxContent>
                          </wps:txbx>
                          <wps:bodyPr rot="0" vert="horz" wrap="square" lIns="91440" tIns="45720" rIns="91440" bIns="45720" anchor="t" anchorCtr="0" upright="1">
                            <a:spAutoFit/>
                          </wps:bodyPr>
                        </wps:wsp>
                      </a:graphicData>
                    </a:graphic>
                    <wp14:sizeRelH relativeFrom="page">
                      <wp14:pctWidth>36000</wp14:pctWidth>
                    </wp14:sizeRelH>
                    <wp14:sizeRelV relativeFrom="page">
                      <wp14:pctHeight>28000</wp14:pctHeight>
                    </wp14:sizeRelV>
                  </wp:anchor>
                </w:drawing>
              </mc:Choice>
              <mc:Fallback>
                <w:pict>
                  <v:shapetype id="_x0000_t202" coordsize="21600,21600" o:spt="202" path="m,l,21600r21600,l21600,xe">
                    <v:stroke joinstyle="miter"/>
                    <v:path gradientshapeok="t" o:connecttype="rect"/>
                  </v:shapetype>
                  <v:shape id="Tekstvak 470" o:spid="_x0000_s1028" type="#_x0000_t202" style="position:absolute;margin-left:0;margin-top:0;width:213.9pt;height:50.9pt;z-index:251667456;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" filled="f" stroked="f" strokeweight=".5pt">
                    <v:textbox style="mso-fit-shape-to-text:t">
                      <w:txbxContent>
                        <w:sdt>
                          <w:sdtPr>
                            <w:rPr>
                              <w:rFonts w:ascii="Arial" w:eastAsiaTheme="majorEastAsia" w:hAnsi="Arial" w:cs="Arial"/>
                              <w:color w:val="4472C4" w:themeColor="accent1"/>
                              <w:sz w:val="5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rsidR="00BD2915" w:rsidRPr="00DE1F47" w:rsidRDefault="00BD2915">
                              <w:pPr>
                                <w:rPr>
                                  <w:rFonts w:ascii="Arial" w:eastAsiaTheme="majorEastAsia" w:hAnsi="Arial" w:cs="Arial"/>
                                  <w:color w:val="4472C4" w:themeColor="accent1"/>
                                  <w:sz w:val="52"/>
                                  <w:szCs w:val="72"/>
                                </w:rPr>
                              </w:pPr>
                              <w:r w:rsidRPr="00DE1F47">
                                <w:rPr>
                                  <w:rFonts w:ascii="Arial" w:eastAsiaTheme="majorEastAsia" w:hAnsi="Arial" w:cs="Arial"/>
                                  <w:color w:val="4472C4" w:themeColor="accent1"/>
                                  <w:sz w:val="52"/>
                                  <w:szCs w:val="72"/>
                                </w:rPr>
                                <w:t>Evaluatierapport</w:t>
                              </w:r>
                            </w:p>
                          </w:sdtContent>
                        </w:sdt>
                        <w:sdt>
                          <w:sdtPr>
                            <w:rPr>
                              <w:rFonts w:ascii="Arial" w:eastAsiaTheme="majorEastAsia" w:hAnsi="Arial" w:cs="Arial"/>
                              <w:i/>
                              <w:color w:val="44546A" w:themeColor="text2"/>
                              <w:szCs w:val="32"/>
                            </w:rPr>
                            <w:alias w:val="Ondertitel"/>
                            <w:id w:val="15524255"/>
                            <w:dataBinding w:prefixMappings="xmlns:ns0='http://schemas.openxmlformats.org/package/2006/metadata/core-properties' xmlns:ns1='http://purl.org/dc/elements/1.1/'" w:xpath="/ns0:coreProperties[1]/ns1:subject[1]" w:storeItemID="{6C3C8BC8-F283-45AE-878A-BAB7291924A1}"/>
                            <w:text/>
                          </w:sdtPr>
                          <w:sdtEndPr/>
                          <w:sdtContent>
                            <w:p w:rsidR="00BD2915" w:rsidRPr="00E23F83" w:rsidRDefault="00BD2915">
                              <w:pPr>
                                <w:rPr>
                                  <w:rFonts w:ascii="Arial" w:eastAsiaTheme="majorEastAsia" w:hAnsi="Arial" w:cs="Arial"/>
                                  <w:i/>
                                  <w:color w:val="44546A" w:themeColor="text2"/>
                                  <w:szCs w:val="32"/>
                                </w:rPr>
                              </w:pPr>
                              <w:r w:rsidRPr="00E23F83">
                                <w:rPr>
                                  <w:rFonts w:ascii="Arial" w:eastAsiaTheme="majorEastAsia" w:hAnsi="Arial" w:cs="Arial"/>
                                  <w:i/>
                                  <w:color w:val="44546A" w:themeColor="text2"/>
                                  <w:szCs w:val="32"/>
                                </w:rPr>
                                <w:t>Healthy Ageing  Noord Nederland</w:t>
                              </w:r>
                            </w:p>
                          </w:sdtContent>
                        </w:sdt>
                      </w:txbxContent>
                    </v:textbox>
                    <w10:wrap type="square" anchorx="page" anchory="page"/>
                  </v:shape>
                </w:pict>
              </mc:Fallback>
            </mc:AlternateContent>
          </w:r>
        </w:p>
        <w:p w:rsidR="00DE1F47" w:rsidRDefault="00154BC1">
          <w:pPr>
            <w:rPr>
              <w:rFonts w:asciiTheme="majorHAnsi" w:eastAsiaTheme="majorEastAsia" w:hAnsiTheme="majorHAnsi" w:cstheme="majorBidi"/>
              <w:color w:val="2F5496" w:themeColor="accent1" w:themeShade="BF"/>
              <w:sz w:val="32"/>
              <w:szCs w:val="32"/>
            </w:rPr>
          </w:pPr>
          <w:r>
            <w:rPr>
              <w:noProof/>
              <w:lang w:eastAsia="nl-NL"/>
            </w:rPr>
            <mc:AlternateContent>
              <mc:Choice Requires="wps">
                <w:drawing>
                  <wp:anchor distT="0" distB="0" distL="114300" distR="114300" simplePos="0" relativeHeight="251670528" behindDoc="0" locked="0" layoutInCell="1" allowOverlap="1">
                    <wp:simplePos x="0" y="0"/>
                    <wp:positionH relativeFrom="page">
                      <wp:posOffset>3362325</wp:posOffset>
                    </wp:positionH>
                    <wp:positionV relativeFrom="page">
                      <wp:posOffset>7028815</wp:posOffset>
                    </wp:positionV>
                    <wp:extent cx="2716530" cy="383540"/>
                    <wp:effectExtent l="0" t="0" r="0" b="0"/>
                    <wp:wrapSquare wrapText="bothSides"/>
                    <wp:docPr id="5" name="Tekstvak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915" w:rsidRPr="00E5315C" w:rsidRDefault="00E007B1">
                                <w:pPr>
                                  <w:pStyle w:val="Geenafstand"/>
                                  <w:rPr>
                                    <w:rFonts w:ascii="Arial" w:hAnsi="Arial" w:cs="Arial"/>
                                    <w:color w:val="44546A" w:themeColor="text2"/>
                                    <w:sz w:val="20"/>
                                  </w:rPr>
                                </w:pPr>
                                <w:sdt>
                                  <w:sdtPr>
                                    <w:rPr>
                                      <w:rFonts w:ascii="Arial" w:hAnsi="Arial" w:cs="Arial"/>
                                      <w:color w:val="44546A" w:themeColor="text2"/>
                                      <w:sz w:val="20"/>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7E734C">
                                      <w:rPr>
                                        <w:rFonts w:ascii="Arial" w:hAnsi="Arial" w:cs="Arial"/>
                                        <w:color w:val="44546A" w:themeColor="text2"/>
                                        <w:sz w:val="20"/>
                                      </w:rPr>
                                      <w:t>Henri Klij</w:t>
                                    </w:r>
                                    <w:r w:rsidR="00BD2915" w:rsidRPr="00E5315C">
                                      <w:rPr>
                                        <w:rFonts w:ascii="Arial" w:hAnsi="Arial" w:cs="Arial"/>
                                        <w:color w:val="44546A" w:themeColor="text2"/>
                                        <w:sz w:val="20"/>
                                      </w:rPr>
                                      <w:t>nstra, Richard van der Meer, Tom Dijkman, Sander Nienhuis, Leah Schans</w:t>
                                    </w:r>
                                  </w:sdtContent>
                                </w:sdt>
                              </w:p>
                            </w:txbxContent>
                          </wps:txbx>
                          <wps:bodyPr rot="0" vert="horz" wrap="square" lIns="91440" tIns="45720" rIns="91440" bIns="45720" anchor="b" anchorCtr="0" upright="1">
                            <a:spAutoFit/>
                          </wps:bodyPr>
                        </wps:wsp>
                      </a:graphicData>
                    </a:graphic>
                    <wp14:sizeRelH relativeFrom="page">
                      <wp14:pctWidth>36000</wp14:pctWidth>
                    </wp14:sizeRelH>
                    <wp14:sizeRelV relativeFrom="margin">
                      <wp14:pctHeight>0</wp14:pctHeight>
                    </wp14:sizeRelV>
                  </wp:anchor>
                </w:drawing>
              </mc:Choice>
              <mc:Fallback>
                <w:pict>
                  <v:shape id="Tekstvak 465" o:spid="_x0000_s1029" type="#_x0000_t202" style="position:absolute;margin-left:264.75pt;margin-top:553.45pt;width:213.9pt;height:30.2pt;z-index:25167052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" filled="f" stroked="f" strokeweight=".5pt">
                    <v:textbox style="mso-fit-shape-to-text:t">
                      <w:txbxContent>
                        <w:p w:rsidR="00BD2915" w:rsidRPr="00E5315C" w:rsidRDefault="00E007B1">
                          <w:pPr>
                            <w:pStyle w:val="Geenafstand"/>
                            <w:rPr>
                              <w:rFonts w:ascii="Arial" w:hAnsi="Arial" w:cs="Arial"/>
                              <w:color w:val="44546A" w:themeColor="text2"/>
                              <w:sz w:val="20"/>
                            </w:rPr>
                          </w:pPr>
                          <w:sdt>
                            <w:sdtPr>
                              <w:rPr>
                                <w:rFonts w:ascii="Arial" w:hAnsi="Arial" w:cs="Arial"/>
                                <w:color w:val="44546A" w:themeColor="text2"/>
                                <w:sz w:val="20"/>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r w:rsidR="007E734C">
                                <w:rPr>
                                  <w:rFonts w:ascii="Arial" w:hAnsi="Arial" w:cs="Arial"/>
                                  <w:color w:val="44546A" w:themeColor="text2"/>
                                  <w:sz w:val="20"/>
                                </w:rPr>
                                <w:t>Henri Klij</w:t>
                              </w:r>
                              <w:r w:rsidR="00BD2915" w:rsidRPr="00E5315C">
                                <w:rPr>
                                  <w:rFonts w:ascii="Arial" w:hAnsi="Arial" w:cs="Arial"/>
                                  <w:color w:val="44546A" w:themeColor="text2"/>
                                  <w:sz w:val="20"/>
                                </w:rPr>
                                <w:t>nstra, Richard van der Meer, Tom Dijkman, Sander Nienhuis, Leah Schans</w:t>
                              </w:r>
                            </w:sdtContent>
                          </w:sdt>
                        </w:p>
                      </w:txbxContent>
                    </v:textbox>
                    <w10:wrap type="square" anchorx="page" anchory="page"/>
                  </v:shape>
                </w:pict>
              </mc:Fallback>
            </mc:AlternateContent>
          </w:r>
          <w:r w:rsidR="00E5315C">
            <w:rPr>
              <w:noProof/>
              <w:lang w:eastAsia="nl-NL"/>
            </w:rPr>
            <w:drawing>
              <wp:anchor distT="0" distB="0" distL="114300" distR="114300" simplePos="0" relativeHeight="251671552" behindDoc="0" locked="0" layoutInCell="1" allowOverlap="1">
                <wp:simplePos x="0" y="0"/>
                <wp:positionH relativeFrom="column">
                  <wp:posOffset>3218815</wp:posOffset>
                </wp:positionH>
                <wp:positionV relativeFrom="paragraph">
                  <wp:posOffset>3333750</wp:posOffset>
                </wp:positionV>
                <wp:extent cx="1397810" cy="230695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7810" cy="2306955"/>
                        </a:xfrm>
                        <a:prstGeom prst="rect">
                          <a:avLst/>
                        </a:prstGeom>
                        <a:noFill/>
                      </pic:spPr>
                    </pic:pic>
                  </a:graphicData>
                </a:graphic>
              </wp:anchor>
            </w:drawing>
          </w:r>
          <w:r w:rsidR="00DE1F47">
            <w:br w:type="page"/>
          </w:r>
        </w:p>
      </w:sdtContent>
    </w:sdt>
    <w:p w:rsidR="00745B7A" w:rsidRPr="00E5315C" w:rsidRDefault="00745B7A" w:rsidP="00322DF0">
      <w:pPr>
        <w:pStyle w:val="Kop1"/>
        <w:rPr>
          <w:rFonts w:ascii="Arial" w:hAnsi="Arial" w:cs="Arial"/>
          <w:sz w:val="28"/>
        </w:rPr>
      </w:pPr>
      <w:bookmarkStart w:id="0" w:name="_Toc504757186"/>
      <w:r w:rsidRPr="00E5315C">
        <w:rPr>
          <w:rFonts w:ascii="Arial" w:hAnsi="Arial" w:cs="Arial"/>
          <w:sz w:val="28"/>
        </w:rPr>
        <w:lastRenderedPageBreak/>
        <w:t>Voorwoord</w:t>
      </w:r>
      <w:bookmarkEnd w:id="0"/>
    </w:p>
    <w:p w:rsidR="00745B7A" w:rsidRPr="00E5315C" w:rsidRDefault="00745B7A">
      <w:pPr>
        <w:rPr>
          <w:rFonts w:ascii="Arial" w:hAnsi="Arial" w:cs="Arial"/>
          <w:sz w:val="22"/>
        </w:rPr>
      </w:pPr>
    </w:p>
    <w:p w:rsidR="00E5315C" w:rsidRPr="00E5315C" w:rsidRDefault="00E5315C" w:rsidP="00E5315C">
      <w:pPr>
        <w:pStyle w:val="Geenafstand"/>
        <w:rPr>
          <w:rFonts w:ascii="Arial" w:hAnsi="Arial" w:cs="Arial"/>
          <w:sz w:val="22"/>
        </w:rPr>
      </w:pPr>
      <w:r w:rsidRPr="00E5315C">
        <w:rPr>
          <w:rFonts w:ascii="Arial" w:hAnsi="Arial" w:cs="Arial"/>
          <w:sz w:val="22"/>
        </w:rPr>
        <w:t xml:space="preserve">Voor u ligt </w:t>
      </w:r>
      <w:r>
        <w:rPr>
          <w:rFonts w:ascii="Arial" w:hAnsi="Arial" w:cs="Arial"/>
          <w:sz w:val="22"/>
        </w:rPr>
        <w:t xml:space="preserve">het </w:t>
      </w:r>
      <w:r w:rsidR="00E23F83">
        <w:rPr>
          <w:rFonts w:ascii="Arial" w:hAnsi="Arial" w:cs="Arial"/>
          <w:sz w:val="22"/>
        </w:rPr>
        <w:t xml:space="preserve">evaluatierapport opgesteld voor de organisatie Healthy Ageing Network </w:t>
      </w:r>
      <w:r w:rsidR="00BD2915">
        <w:rPr>
          <w:rFonts w:ascii="Arial" w:hAnsi="Arial" w:cs="Arial"/>
          <w:sz w:val="22"/>
        </w:rPr>
        <w:t>Noord-Nederland</w:t>
      </w:r>
      <w:r w:rsidR="00E23F83">
        <w:rPr>
          <w:rFonts w:ascii="Arial" w:hAnsi="Arial" w:cs="Arial"/>
          <w:sz w:val="22"/>
        </w:rPr>
        <w:t xml:space="preserve">. Dit adviesrapport </w:t>
      </w:r>
      <w:r w:rsidRPr="00E5315C">
        <w:rPr>
          <w:rFonts w:ascii="Arial" w:hAnsi="Arial" w:cs="Arial"/>
          <w:sz w:val="22"/>
        </w:rPr>
        <w:t xml:space="preserve">is geschreven in het kader van </w:t>
      </w:r>
      <w:r w:rsidR="00E23F83">
        <w:rPr>
          <w:rFonts w:ascii="Arial" w:hAnsi="Arial" w:cs="Arial"/>
          <w:sz w:val="22"/>
        </w:rPr>
        <w:t>het vak “organisatieverandering”</w:t>
      </w:r>
      <w:r w:rsidR="00212DE5">
        <w:rPr>
          <w:rFonts w:ascii="Arial" w:hAnsi="Arial" w:cs="Arial"/>
          <w:sz w:val="22"/>
        </w:rPr>
        <w:t xml:space="preserve"> tijdens de studie Sport, Gezondheid en Management aan de Hanzehogeschool</w:t>
      </w:r>
      <w:r w:rsidR="00E23F83">
        <w:rPr>
          <w:rFonts w:ascii="Arial" w:hAnsi="Arial" w:cs="Arial"/>
          <w:sz w:val="22"/>
        </w:rPr>
        <w:t xml:space="preserve">. Hierbij hebben wij ons verdiept in de case van de HANNN en zijn wij bezig geweest met ons verdiepen in de theorie van verandermanagement. </w:t>
      </w:r>
      <w:r w:rsidRPr="00E5315C">
        <w:rPr>
          <w:rFonts w:ascii="Arial" w:hAnsi="Arial" w:cs="Arial"/>
          <w:sz w:val="22"/>
        </w:rPr>
        <w:t>Bij dezen wi</w:t>
      </w:r>
      <w:r w:rsidR="00212DE5">
        <w:rPr>
          <w:rFonts w:ascii="Arial" w:hAnsi="Arial" w:cs="Arial"/>
          <w:sz w:val="22"/>
        </w:rPr>
        <w:t xml:space="preserve">llen wij graag de </w:t>
      </w:r>
      <w:r w:rsidRPr="00E5315C">
        <w:rPr>
          <w:rFonts w:ascii="Arial" w:hAnsi="Arial" w:cs="Arial"/>
          <w:sz w:val="22"/>
        </w:rPr>
        <w:t>begeleiders</w:t>
      </w:r>
      <w:r w:rsidR="00212DE5">
        <w:rPr>
          <w:rFonts w:ascii="Arial" w:hAnsi="Arial" w:cs="Arial"/>
          <w:sz w:val="22"/>
        </w:rPr>
        <w:t xml:space="preserve"> Rob van Rozen en Eric </w:t>
      </w:r>
      <w:r w:rsidR="0036173B" w:rsidRPr="0036173B">
        <w:rPr>
          <w:rFonts w:ascii="Arial" w:hAnsi="Arial" w:cs="Arial"/>
          <w:sz w:val="22"/>
        </w:rPr>
        <w:t xml:space="preserve">Mulder </w:t>
      </w:r>
      <w:r w:rsidRPr="00E5315C">
        <w:rPr>
          <w:rFonts w:ascii="Arial" w:hAnsi="Arial" w:cs="Arial"/>
          <w:sz w:val="22"/>
        </w:rPr>
        <w:t>bedanken voor de fijne begeleiding en hun ondersteuning tijdens dit traject.</w:t>
      </w:r>
      <w:r w:rsidR="00212DE5">
        <w:rPr>
          <w:rFonts w:ascii="Arial" w:hAnsi="Arial" w:cs="Arial"/>
          <w:sz w:val="22"/>
        </w:rPr>
        <w:t xml:space="preserve"> Ook willen wij de organisatie van HANNN bedanken voor de medewerking en de tijd die wij hebben gekregen om vragen te stellen. </w:t>
      </w:r>
      <w:r w:rsidRPr="00E5315C">
        <w:rPr>
          <w:rFonts w:ascii="Arial" w:hAnsi="Arial" w:cs="Arial"/>
          <w:sz w:val="22"/>
        </w:rPr>
        <w:t xml:space="preserve">Zonder hun medewerking </w:t>
      </w:r>
      <w:r w:rsidR="00D66678">
        <w:rPr>
          <w:rFonts w:ascii="Arial" w:hAnsi="Arial" w:cs="Arial"/>
          <w:sz w:val="22"/>
        </w:rPr>
        <w:t>hadden wij</w:t>
      </w:r>
      <w:r w:rsidRPr="00E5315C">
        <w:rPr>
          <w:rFonts w:ascii="Arial" w:hAnsi="Arial" w:cs="Arial"/>
          <w:sz w:val="22"/>
        </w:rPr>
        <w:t xml:space="preserve"> dit onderzoek nooit kunnen voltooien.</w:t>
      </w: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Pr="00E5315C" w:rsidRDefault="00745B7A">
      <w:pPr>
        <w:rPr>
          <w:rFonts w:ascii="Arial" w:hAnsi="Arial" w:cs="Arial"/>
          <w:sz w:val="22"/>
        </w:rPr>
      </w:pPr>
    </w:p>
    <w:p w:rsidR="00745B7A" w:rsidRDefault="00745B7A">
      <w:pPr>
        <w:rPr>
          <w:rFonts w:ascii="Arial" w:hAnsi="Arial" w:cs="Arial"/>
          <w:sz w:val="22"/>
        </w:rPr>
      </w:pPr>
    </w:p>
    <w:p w:rsidR="00154BC1" w:rsidRDefault="00154BC1">
      <w:pPr>
        <w:rPr>
          <w:rFonts w:ascii="Arial" w:hAnsi="Arial" w:cs="Arial"/>
          <w:sz w:val="22"/>
        </w:rPr>
      </w:pPr>
    </w:p>
    <w:p w:rsidR="00154BC1" w:rsidRPr="00E5315C" w:rsidRDefault="00154BC1">
      <w:pPr>
        <w:rPr>
          <w:rFonts w:ascii="Arial" w:hAnsi="Arial" w:cs="Arial"/>
          <w:sz w:val="22"/>
        </w:rPr>
      </w:pPr>
    </w:p>
    <w:sdt>
      <w:sdtPr>
        <w:rPr>
          <w:rFonts w:ascii="Arial" w:eastAsiaTheme="minorHAnsi" w:hAnsi="Arial" w:cs="Arial"/>
          <w:color w:val="auto"/>
          <w:sz w:val="24"/>
          <w:szCs w:val="24"/>
          <w:lang w:eastAsia="en-US"/>
        </w:rPr>
        <w:id w:val="-1026555148"/>
        <w:docPartObj>
          <w:docPartGallery w:val="Table of Contents"/>
          <w:docPartUnique/>
        </w:docPartObj>
      </w:sdtPr>
      <w:sdtEndPr>
        <w:rPr>
          <w:b/>
          <w:bCs/>
        </w:rPr>
      </w:sdtEndPr>
      <w:sdtContent>
        <w:p w:rsidR="007C50F2" w:rsidRPr="00E5315C" w:rsidRDefault="007C50F2">
          <w:pPr>
            <w:pStyle w:val="Kopvaninhoudsopgave"/>
            <w:rPr>
              <w:rFonts w:ascii="Arial" w:hAnsi="Arial" w:cs="Arial"/>
            </w:rPr>
          </w:pPr>
          <w:r w:rsidRPr="00E5315C">
            <w:rPr>
              <w:rFonts w:ascii="Arial" w:hAnsi="Arial" w:cs="Arial"/>
            </w:rPr>
            <w:t>Inhoud</w:t>
          </w:r>
        </w:p>
        <w:p w:rsidR="00B15720" w:rsidRDefault="00B4455A">
          <w:pPr>
            <w:pStyle w:val="Inhopg1"/>
            <w:tabs>
              <w:tab w:val="right" w:leader="dot" w:pos="9056"/>
            </w:tabs>
            <w:rPr>
              <w:rFonts w:eastAsiaTheme="minorEastAsia"/>
              <w:noProof/>
              <w:lang w:eastAsia="nl-NL"/>
            </w:rPr>
          </w:pPr>
          <w:r w:rsidRPr="00E5315C">
            <w:rPr>
              <w:rFonts w:ascii="Arial" w:hAnsi="Arial" w:cs="Arial"/>
            </w:rPr>
            <w:fldChar w:fldCharType="begin"/>
          </w:r>
          <w:r w:rsidR="007C50F2" w:rsidRPr="00E5315C">
            <w:rPr>
              <w:rFonts w:ascii="Arial" w:hAnsi="Arial" w:cs="Arial"/>
            </w:rPr>
            <w:instrText xml:space="preserve"> TOC \o "1-3" \h \z \u </w:instrText>
          </w:r>
          <w:r w:rsidRPr="00E5315C">
            <w:rPr>
              <w:rFonts w:ascii="Arial" w:hAnsi="Arial" w:cs="Arial"/>
            </w:rPr>
            <w:fldChar w:fldCharType="separate"/>
          </w:r>
          <w:hyperlink w:anchor="_Toc504757186" w:history="1">
            <w:r w:rsidR="00B15720" w:rsidRPr="009B5F12">
              <w:rPr>
                <w:rStyle w:val="Hyperlink"/>
                <w:rFonts w:ascii="Arial" w:hAnsi="Arial" w:cs="Arial"/>
                <w:noProof/>
              </w:rPr>
              <w:t>Voorwoord</w:t>
            </w:r>
            <w:r w:rsidR="00B15720">
              <w:rPr>
                <w:noProof/>
                <w:webHidden/>
              </w:rPr>
              <w:tab/>
            </w:r>
            <w:r>
              <w:rPr>
                <w:noProof/>
                <w:webHidden/>
              </w:rPr>
              <w:fldChar w:fldCharType="begin"/>
            </w:r>
            <w:r w:rsidR="00B15720">
              <w:rPr>
                <w:noProof/>
                <w:webHidden/>
              </w:rPr>
              <w:instrText xml:space="preserve"> PAGEREF _Toc504757186 \h </w:instrText>
            </w:r>
            <w:r>
              <w:rPr>
                <w:noProof/>
                <w:webHidden/>
              </w:rPr>
            </w:r>
            <w:r>
              <w:rPr>
                <w:noProof/>
                <w:webHidden/>
              </w:rPr>
              <w:fldChar w:fldCharType="separate"/>
            </w:r>
            <w:r w:rsidR="00B15720">
              <w:rPr>
                <w:noProof/>
                <w:webHidden/>
              </w:rPr>
              <w:t>1</w:t>
            </w:r>
            <w:r>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187" w:history="1">
            <w:r w:rsidR="00B15720" w:rsidRPr="009B5F12">
              <w:rPr>
                <w:rStyle w:val="Hyperlink"/>
                <w:rFonts w:ascii="Arial" w:hAnsi="Arial" w:cs="Arial"/>
                <w:noProof/>
              </w:rPr>
              <w:t>1. Constatering probleemstelling</w:t>
            </w:r>
            <w:r w:rsidR="00B15720">
              <w:rPr>
                <w:noProof/>
                <w:webHidden/>
              </w:rPr>
              <w:tab/>
            </w:r>
            <w:r w:rsidR="00B4455A">
              <w:rPr>
                <w:noProof/>
                <w:webHidden/>
              </w:rPr>
              <w:fldChar w:fldCharType="begin"/>
            </w:r>
            <w:r w:rsidR="00B15720">
              <w:rPr>
                <w:noProof/>
                <w:webHidden/>
              </w:rPr>
              <w:instrText xml:space="preserve"> PAGEREF _Toc504757187 \h </w:instrText>
            </w:r>
            <w:r w:rsidR="00B4455A">
              <w:rPr>
                <w:noProof/>
                <w:webHidden/>
              </w:rPr>
            </w:r>
            <w:r w:rsidR="00B4455A">
              <w:rPr>
                <w:noProof/>
                <w:webHidden/>
              </w:rPr>
              <w:fldChar w:fldCharType="separate"/>
            </w:r>
            <w:r w:rsidR="00B15720">
              <w:rPr>
                <w:noProof/>
                <w:webHidden/>
              </w:rPr>
              <w:t>3</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188" w:history="1">
            <w:r w:rsidR="00B15720" w:rsidRPr="009B5F12">
              <w:rPr>
                <w:rStyle w:val="Hyperlink"/>
                <w:rFonts w:ascii="Arial" w:hAnsi="Arial" w:cs="Arial"/>
                <w:noProof/>
                <w:lang w:eastAsia="nl-NL"/>
              </w:rPr>
              <w:t>1.1 Waar speelt dit probleem?</w:t>
            </w:r>
            <w:r w:rsidR="00B15720">
              <w:rPr>
                <w:noProof/>
                <w:webHidden/>
              </w:rPr>
              <w:tab/>
            </w:r>
            <w:r w:rsidR="00B4455A">
              <w:rPr>
                <w:noProof/>
                <w:webHidden/>
              </w:rPr>
              <w:fldChar w:fldCharType="begin"/>
            </w:r>
            <w:r w:rsidR="00B15720">
              <w:rPr>
                <w:noProof/>
                <w:webHidden/>
              </w:rPr>
              <w:instrText xml:space="preserve"> PAGEREF _Toc504757188 \h </w:instrText>
            </w:r>
            <w:r w:rsidR="00B4455A">
              <w:rPr>
                <w:noProof/>
                <w:webHidden/>
              </w:rPr>
            </w:r>
            <w:r w:rsidR="00B4455A">
              <w:rPr>
                <w:noProof/>
                <w:webHidden/>
              </w:rPr>
              <w:fldChar w:fldCharType="separate"/>
            </w:r>
            <w:r w:rsidR="00B15720">
              <w:rPr>
                <w:noProof/>
                <w:webHidden/>
              </w:rPr>
              <w:t>3</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89" w:history="1">
            <w:r w:rsidR="00B15720" w:rsidRPr="009B5F12">
              <w:rPr>
                <w:rStyle w:val="Hyperlink"/>
                <w:rFonts w:ascii="Arial" w:hAnsi="Arial" w:cs="Arial"/>
                <w:noProof/>
              </w:rPr>
              <w:t>1.2 Wat moet er veranderen?</w:t>
            </w:r>
            <w:r w:rsidR="00B15720">
              <w:rPr>
                <w:noProof/>
                <w:webHidden/>
              </w:rPr>
              <w:tab/>
            </w:r>
            <w:r w:rsidR="00B4455A">
              <w:rPr>
                <w:noProof/>
                <w:webHidden/>
              </w:rPr>
              <w:fldChar w:fldCharType="begin"/>
            </w:r>
            <w:r w:rsidR="00B15720">
              <w:rPr>
                <w:noProof/>
                <w:webHidden/>
              </w:rPr>
              <w:instrText xml:space="preserve"> PAGEREF _Toc504757189 \h </w:instrText>
            </w:r>
            <w:r w:rsidR="00B4455A">
              <w:rPr>
                <w:noProof/>
                <w:webHidden/>
              </w:rPr>
            </w:r>
            <w:r w:rsidR="00B4455A">
              <w:rPr>
                <w:noProof/>
                <w:webHidden/>
              </w:rPr>
              <w:fldChar w:fldCharType="separate"/>
            </w:r>
            <w:r w:rsidR="00B15720">
              <w:rPr>
                <w:noProof/>
                <w:webHidden/>
              </w:rPr>
              <w:t>3</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0" w:history="1">
            <w:r w:rsidR="00B15720" w:rsidRPr="009B5F12">
              <w:rPr>
                <w:rStyle w:val="Hyperlink"/>
                <w:rFonts w:ascii="Arial" w:hAnsi="Arial" w:cs="Arial"/>
                <w:noProof/>
              </w:rPr>
              <w:t>1.3 Wie gaan het voor elkaar brengen?</w:t>
            </w:r>
            <w:r w:rsidR="00B15720">
              <w:rPr>
                <w:noProof/>
                <w:webHidden/>
              </w:rPr>
              <w:tab/>
            </w:r>
            <w:r w:rsidR="00B4455A">
              <w:rPr>
                <w:noProof/>
                <w:webHidden/>
              </w:rPr>
              <w:fldChar w:fldCharType="begin"/>
            </w:r>
            <w:r w:rsidR="00B15720">
              <w:rPr>
                <w:noProof/>
                <w:webHidden/>
              </w:rPr>
              <w:instrText xml:space="preserve"> PAGEREF _Toc504757190 \h </w:instrText>
            </w:r>
            <w:r w:rsidR="00B4455A">
              <w:rPr>
                <w:noProof/>
                <w:webHidden/>
              </w:rPr>
            </w:r>
            <w:r w:rsidR="00B4455A">
              <w:rPr>
                <w:noProof/>
                <w:webHidden/>
              </w:rPr>
              <w:fldChar w:fldCharType="separate"/>
            </w:r>
            <w:r w:rsidR="00B15720">
              <w:rPr>
                <w:noProof/>
                <w:webHidden/>
              </w:rPr>
              <w:t>3</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1" w:history="1">
            <w:r w:rsidR="00B15720" w:rsidRPr="009B5F12">
              <w:rPr>
                <w:rStyle w:val="Hyperlink"/>
                <w:rFonts w:ascii="Arial" w:hAnsi="Arial" w:cs="Arial"/>
                <w:noProof/>
              </w:rPr>
              <w:t>1.4 Op welk niveau in de organisatie speelt het probleem?</w:t>
            </w:r>
            <w:r w:rsidR="00B15720">
              <w:rPr>
                <w:noProof/>
                <w:webHidden/>
              </w:rPr>
              <w:tab/>
            </w:r>
            <w:r w:rsidR="00B4455A">
              <w:rPr>
                <w:noProof/>
                <w:webHidden/>
              </w:rPr>
              <w:fldChar w:fldCharType="begin"/>
            </w:r>
            <w:r w:rsidR="00B15720">
              <w:rPr>
                <w:noProof/>
                <w:webHidden/>
              </w:rPr>
              <w:instrText xml:space="preserve"> PAGEREF _Toc504757191 \h </w:instrText>
            </w:r>
            <w:r w:rsidR="00B4455A">
              <w:rPr>
                <w:noProof/>
                <w:webHidden/>
              </w:rPr>
            </w:r>
            <w:r w:rsidR="00B4455A">
              <w:rPr>
                <w:noProof/>
                <w:webHidden/>
              </w:rPr>
              <w:fldChar w:fldCharType="separate"/>
            </w:r>
            <w:r w:rsidR="00B15720">
              <w:rPr>
                <w:noProof/>
                <w:webHidden/>
              </w:rPr>
              <w:t>3</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192" w:history="1">
            <w:r w:rsidR="00B15720" w:rsidRPr="009B5F12">
              <w:rPr>
                <w:rStyle w:val="Hyperlink"/>
                <w:rFonts w:ascii="Arial" w:hAnsi="Arial" w:cs="Arial"/>
                <w:noProof/>
              </w:rPr>
              <w:t>2. De doelstelling voor HANNN</w:t>
            </w:r>
            <w:r w:rsidR="00B15720">
              <w:rPr>
                <w:noProof/>
                <w:webHidden/>
              </w:rPr>
              <w:tab/>
            </w:r>
            <w:r w:rsidR="00B4455A">
              <w:rPr>
                <w:noProof/>
                <w:webHidden/>
              </w:rPr>
              <w:fldChar w:fldCharType="begin"/>
            </w:r>
            <w:r w:rsidR="00B15720">
              <w:rPr>
                <w:noProof/>
                <w:webHidden/>
              </w:rPr>
              <w:instrText xml:space="preserve"> PAGEREF _Toc504757192 \h </w:instrText>
            </w:r>
            <w:r w:rsidR="00B4455A">
              <w:rPr>
                <w:noProof/>
                <w:webHidden/>
              </w:rPr>
            </w:r>
            <w:r w:rsidR="00B4455A">
              <w:rPr>
                <w:noProof/>
                <w:webHidden/>
              </w:rPr>
              <w:fldChar w:fldCharType="separate"/>
            </w:r>
            <w:r w:rsidR="00B15720">
              <w:rPr>
                <w:noProof/>
                <w:webHidden/>
              </w:rPr>
              <w:t>4</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193" w:history="1">
            <w:r w:rsidR="00B15720" w:rsidRPr="009B5F12">
              <w:rPr>
                <w:rStyle w:val="Hyperlink"/>
                <w:rFonts w:ascii="Arial" w:hAnsi="Arial" w:cs="Arial"/>
                <w:noProof/>
              </w:rPr>
              <w:t>3. Uitgewerkte interventies</w:t>
            </w:r>
            <w:r w:rsidR="00B15720">
              <w:rPr>
                <w:noProof/>
                <w:webHidden/>
              </w:rPr>
              <w:tab/>
            </w:r>
            <w:r w:rsidR="00B4455A">
              <w:rPr>
                <w:noProof/>
                <w:webHidden/>
              </w:rPr>
              <w:fldChar w:fldCharType="begin"/>
            </w:r>
            <w:r w:rsidR="00B15720">
              <w:rPr>
                <w:noProof/>
                <w:webHidden/>
              </w:rPr>
              <w:instrText xml:space="preserve"> PAGEREF _Toc504757193 \h </w:instrText>
            </w:r>
            <w:r w:rsidR="00B4455A">
              <w:rPr>
                <w:noProof/>
                <w:webHidden/>
              </w:rPr>
            </w:r>
            <w:r w:rsidR="00B4455A">
              <w:rPr>
                <w:noProof/>
                <w:webHidden/>
              </w:rPr>
              <w:fldChar w:fldCharType="separate"/>
            </w:r>
            <w:r w:rsidR="00B15720">
              <w:rPr>
                <w:noProof/>
                <w:webHidden/>
              </w:rPr>
              <w:t>5</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4" w:history="1">
            <w:r w:rsidR="00B15720" w:rsidRPr="009B5F12">
              <w:rPr>
                <w:rStyle w:val="Hyperlink"/>
                <w:rFonts w:ascii="Arial" w:hAnsi="Arial" w:cs="Arial"/>
                <w:noProof/>
              </w:rPr>
              <w:t>Interventie 1: Terugkoppeling</w:t>
            </w:r>
            <w:r w:rsidR="00B15720">
              <w:rPr>
                <w:noProof/>
                <w:webHidden/>
              </w:rPr>
              <w:tab/>
            </w:r>
            <w:r w:rsidR="00B4455A">
              <w:rPr>
                <w:noProof/>
                <w:webHidden/>
              </w:rPr>
              <w:fldChar w:fldCharType="begin"/>
            </w:r>
            <w:r w:rsidR="00B15720">
              <w:rPr>
                <w:noProof/>
                <w:webHidden/>
              </w:rPr>
              <w:instrText xml:space="preserve"> PAGEREF _Toc504757194 \h </w:instrText>
            </w:r>
            <w:r w:rsidR="00B4455A">
              <w:rPr>
                <w:noProof/>
                <w:webHidden/>
              </w:rPr>
            </w:r>
            <w:r w:rsidR="00B4455A">
              <w:rPr>
                <w:noProof/>
                <w:webHidden/>
              </w:rPr>
              <w:fldChar w:fldCharType="separate"/>
            </w:r>
            <w:r w:rsidR="00B15720">
              <w:rPr>
                <w:noProof/>
                <w:webHidden/>
              </w:rPr>
              <w:t>5</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5" w:history="1">
            <w:r w:rsidR="00B15720" w:rsidRPr="009B5F12">
              <w:rPr>
                <w:rStyle w:val="Hyperlink"/>
                <w:rFonts w:ascii="Arial" w:hAnsi="Arial" w:cs="Arial"/>
                <w:noProof/>
              </w:rPr>
              <w:t>Interventie 2: Verandering functieprofiel</w:t>
            </w:r>
            <w:r w:rsidR="00B15720">
              <w:rPr>
                <w:noProof/>
                <w:webHidden/>
              </w:rPr>
              <w:tab/>
            </w:r>
            <w:r w:rsidR="00B4455A">
              <w:rPr>
                <w:noProof/>
                <w:webHidden/>
              </w:rPr>
              <w:fldChar w:fldCharType="begin"/>
            </w:r>
            <w:r w:rsidR="00B15720">
              <w:rPr>
                <w:noProof/>
                <w:webHidden/>
              </w:rPr>
              <w:instrText xml:space="preserve"> PAGEREF _Toc504757195 \h </w:instrText>
            </w:r>
            <w:r w:rsidR="00B4455A">
              <w:rPr>
                <w:noProof/>
                <w:webHidden/>
              </w:rPr>
            </w:r>
            <w:r w:rsidR="00B4455A">
              <w:rPr>
                <w:noProof/>
                <w:webHidden/>
              </w:rPr>
              <w:fldChar w:fldCharType="separate"/>
            </w:r>
            <w:r w:rsidR="00B15720">
              <w:rPr>
                <w:noProof/>
                <w:webHidden/>
              </w:rPr>
              <w:t>5</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6" w:history="1">
            <w:r w:rsidR="00B15720" w:rsidRPr="009B5F12">
              <w:rPr>
                <w:rStyle w:val="Hyperlink"/>
                <w:rFonts w:ascii="Arial" w:hAnsi="Arial" w:cs="Arial"/>
                <w:noProof/>
              </w:rPr>
              <w:t>Interventie 3: Interne meeting</w:t>
            </w:r>
            <w:r w:rsidR="00B15720">
              <w:rPr>
                <w:noProof/>
                <w:webHidden/>
              </w:rPr>
              <w:tab/>
            </w:r>
            <w:r w:rsidR="00B4455A">
              <w:rPr>
                <w:noProof/>
                <w:webHidden/>
              </w:rPr>
              <w:fldChar w:fldCharType="begin"/>
            </w:r>
            <w:r w:rsidR="00B15720">
              <w:rPr>
                <w:noProof/>
                <w:webHidden/>
              </w:rPr>
              <w:instrText xml:space="preserve"> PAGEREF _Toc504757196 \h </w:instrText>
            </w:r>
            <w:r w:rsidR="00B4455A">
              <w:rPr>
                <w:noProof/>
                <w:webHidden/>
              </w:rPr>
            </w:r>
            <w:r w:rsidR="00B4455A">
              <w:rPr>
                <w:noProof/>
                <w:webHidden/>
              </w:rPr>
              <w:fldChar w:fldCharType="separate"/>
            </w:r>
            <w:r w:rsidR="00B15720">
              <w:rPr>
                <w:noProof/>
                <w:webHidden/>
              </w:rPr>
              <w:t>6</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7" w:history="1">
            <w:r w:rsidR="00B15720" w:rsidRPr="009B5F12">
              <w:rPr>
                <w:rStyle w:val="Hyperlink"/>
                <w:rFonts w:ascii="Arial" w:hAnsi="Arial" w:cs="Arial"/>
                <w:noProof/>
              </w:rPr>
              <w:t>Interventie 4: Meeting externe partijen</w:t>
            </w:r>
            <w:r w:rsidR="00B15720">
              <w:rPr>
                <w:noProof/>
                <w:webHidden/>
              </w:rPr>
              <w:tab/>
            </w:r>
            <w:r w:rsidR="00B4455A">
              <w:rPr>
                <w:noProof/>
                <w:webHidden/>
              </w:rPr>
              <w:fldChar w:fldCharType="begin"/>
            </w:r>
            <w:r w:rsidR="00B15720">
              <w:rPr>
                <w:noProof/>
                <w:webHidden/>
              </w:rPr>
              <w:instrText xml:space="preserve"> PAGEREF _Toc504757197 \h </w:instrText>
            </w:r>
            <w:r w:rsidR="00B4455A">
              <w:rPr>
                <w:noProof/>
                <w:webHidden/>
              </w:rPr>
            </w:r>
            <w:r w:rsidR="00B4455A">
              <w:rPr>
                <w:noProof/>
                <w:webHidden/>
              </w:rPr>
              <w:fldChar w:fldCharType="separate"/>
            </w:r>
            <w:r w:rsidR="00B15720">
              <w:rPr>
                <w:noProof/>
                <w:webHidden/>
              </w:rPr>
              <w:t>6</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198" w:history="1">
            <w:r w:rsidR="00B15720" w:rsidRPr="009B5F12">
              <w:rPr>
                <w:rStyle w:val="Hyperlink"/>
                <w:rFonts w:ascii="Arial" w:hAnsi="Arial" w:cs="Arial"/>
                <w:noProof/>
              </w:rPr>
              <w:t>Interventie 5: Scholing</w:t>
            </w:r>
            <w:r w:rsidR="00B15720">
              <w:rPr>
                <w:noProof/>
                <w:webHidden/>
              </w:rPr>
              <w:tab/>
            </w:r>
            <w:r w:rsidR="00B4455A">
              <w:rPr>
                <w:noProof/>
                <w:webHidden/>
              </w:rPr>
              <w:fldChar w:fldCharType="begin"/>
            </w:r>
            <w:r w:rsidR="00B15720">
              <w:rPr>
                <w:noProof/>
                <w:webHidden/>
              </w:rPr>
              <w:instrText xml:space="preserve"> PAGEREF _Toc504757198 \h </w:instrText>
            </w:r>
            <w:r w:rsidR="00B4455A">
              <w:rPr>
                <w:noProof/>
                <w:webHidden/>
              </w:rPr>
            </w:r>
            <w:r w:rsidR="00B4455A">
              <w:rPr>
                <w:noProof/>
                <w:webHidden/>
              </w:rPr>
              <w:fldChar w:fldCharType="separate"/>
            </w:r>
            <w:r w:rsidR="00B15720">
              <w:rPr>
                <w:noProof/>
                <w:webHidden/>
              </w:rPr>
              <w:t>6</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199" w:history="1">
            <w:r w:rsidR="00B15720" w:rsidRPr="009B5F12">
              <w:rPr>
                <w:rStyle w:val="Hyperlink"/>
                <w:rFonts w:ascii="Arial" w:hAnsi="Arial" w:cs="Arial"/>
                <w:noProof/>
              </w:rPr>
              <w:t>4. De planning</w:t>
            </w:r>
            <w:r w:rsidR="00B15720">
              <w:rPr>
                <w:noProof/>
                <w:webHidden/>
              </w:rPr>
              <w:tab/>
            </w:r>
            <w:r w:rsidR="00B4455A">
              <w:rPr>
                <w:noProof/>
                <w:webHidden/>
              </w:rPr>
              <w:fldChar w:fldCharType="begin"/>
            </w:r>
            <w:r w:rsidR="00B15720">
              <w:rPr>
                <w:noProof/>
                <w:webHidden/>
              </w:rPr>
              <w:instrText xml:space="preserve"> PAGEREF _Toc504757199 \h </w:instrText>
            </w:r>
            <w:r w:rsidR="00B4455A">
              <w:rPr>
                <w:noProof/>
                <w:webHidden/>
              </w:rPr>
            </w:r>
            <w:r w:rsidR="00B4455A">
              <w:rPr>
                <w:noProof/>
                <w:webHidden/>
              </w:rPr>
              <w:fldChar w:fldCharType="separate"/>
            </w:r>
            <w:r w:rsidR="00B15720">
              <w:rPr>
                <w:noProof/>
                <w:webHidden/>
              </w:rPr>
              <w:t>7</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200" w:history="1">
            <w:r w:rsidR="00B15720" w:rsidRPr="009B5F12">
              <w:rPr>
                <w:rStyle w:val="Hyperlink"/>
                <w:rFonts w:ascii="Arial" w:hAnsi="Arial" w:cs="Arial"/>
                <w:noProof/>
              </w:rPr>
              <w:t>5. De offerte</w:t>
            </w:r>
            <w:r w:rsidR="00B15720">
              <w:rPr>
                <w:noProof/>
                <w:webHidden/>
              </w:rPr>
              <w:tab/>
            </w:r>
            <w:r w:rsidR="00B4455A">
              <w:rPr>
                <w:noProof/>
                <w:webHidden/>
              </w:rPr>
              <w:fldChar w:fldCharType="begin"/>
            </w:r>
            <w:r w:rsidR="00B15720">
              <w:rPr>
                <w:noProof/>
                <w:webHidden/>
              </w:rPr>
              <w:instrText xml:space="preserve"> PAGEREF _Toc504757200 \h </w:instrText>
            </w:r>
            <w:r w:rsidR="00B4455A">
              <w:rPr>
                <w:noProof/>
                <w:webHidden/>
              </w:rPr>
            </w:r>
            <w:r w:rsidR="00B4455A">
              <w:rPr>
                <w:noProof/>
                <w:webHidden/>
              </w:rPr>
              <w:fldChar w:fldCharType="separate"/>
            </w:r>
            <w:r w:rsidR="00B15720">
              <w:rPr>
                <w:noProof/>
                <w:webHidden/>
              </w:rPr>
              <w:t>8</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201" w:history="1">
            <w:r w:rsidR="00B15720" w:rsidRPr="009B5F12">
              <w:rPr>
                <w:rStyle w:val="Hyperlink"/>
                <w:rFonts w:ascii="Arial" w:hAnsi="Arial" w:cs="Arial"/>
                <w:noProof/>
              </w:rPr>
              <w:t>6. Bijlagen</w:t>
            </w:r>
            <w:r w:rsidR="00B15720">
              <w:rPr>
                <w:noProof/>
                <w:webHidden/>
              </w:rPr>
              <w:tab/>
            </w:r>
            <w:r w:rsidR="00B4455A">
              <w:rPr>
                <w:noProof/>
                <w:webHidden/>
              </w:rPr>
              <w:fldChar w:fldCharType="begin"/>
            </w:r>
            <w:r w:rsidR="00B15720">
              <w:rPr>
                <w:noProof/>
                <w:webHidden/>
              </w:rPr>
              <w:instrText xml:space="preserve"> PAGEREF _Toc504757201 \h </w:instrText>
            </w:r>
            <w:r w:rsidR="00B4455A">
              <w:rPr>
                <w:noProof/>
                <w:webHidden/>
              </w:rPr>
            </w:r>
            <w:r w:rsidR="00B4455A">
              <w:rPr>
                <w:noProof/>
                <w:webHidden/>
              </w:rPr>
              <w:fldChar w:fldCharType="separate"/>
            </w:r>
            <w:r w:rsidR="00B15720">
              <w:rPr>
                <w:noProof/>
                <w:webHidden/>
              </w:rPr>
              <w:t>9</w:t>
            </w:r>
            <w:r w:rsidR="00B4455A">
              <w:rPr>
                <w:noProof/>
                <w:webHidden/>
              </w:rPr>
              <w:fldChar w:fldCharType="end"/>
            </w:r>
          </w:hyperlink>
        </w:p>
        <w:p w:rsidR="00B15720" w:rsidRDefault="00E007B1">
          <w:pPr>
            <w:pStyle w:val="Inhopg1"/>
            <w:tabs>
              <w:tab w:val="right" w:leader="dot" w:pos="9056"/>
            </w:tabs>
            <w:rPr>
              <w:rFonts w:eastAsiaTheme="minorEastAsia"/>
              <w:noProof/>
              <w:lang w:eastAsia="nl-NL"/>
            </w:rPr>
          </w:pPr>
          <w:hyperlink w:anchor="_Toc504757202" w:history="1">
            <w:r w:rsidR="00B15720" w:rsidRPr="009B5F12">
              <w:rPr>
                <w:rStyle w:val="Hyperlink"/>
                <w:rFonts w:ascii="Arial" w:hAnsi="Arial" w:cs="Arial"/>
                <w:noProof/>
              </w:rPr>
              <w:t>6.1 Uitgewerkte modellen</w:t>
            </w:r>
            <w:r w:rsidR="00B15720">
              <w:rPr>
                <w:noProof/>
                <w:webHidden/>
              </w:rPr>
              <w:tab/>
            </w:r>
            <w:r w:rsidR="00B4455A">
              <w:rPr>
                <w:noProof/>
                <w:webHidden/>
              </w:rPr>
              <w:fldChar w:fldCharType="begin"/>
            </w:r>
            <w:r w:rsidR="00B15720">
              <w:rPr>
                <w:noProof/>
                <w:webHidden/>
              </w:rPr>
              <w:instrText xml:space="preserve"> PAGEREF _Toc504757202 \h </w:instrText>
            </w:r>
            <w:r w:rsidR="00B4455A">
              <w:rPr>
                <w:noProof/>
                <w:webHidden/>
              </w:rPr>
            </w:r>
            <w:r w:rsidR="00B4455A">
              <w:rPr>
                <w:noProof/>
                <w:webHidden/>
              </w:rPr>
              <w:fldChar w:fldCharType="separate"/>
            </w:r>
            <w:r w:rsidR="00B15720">
              <w:rPr>
                <w:noProof/>
                <w:webHidden/>
              </w:rPr>
              <w:t>9</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203" w:history="1">
            <w:r w:rsidR="00B15720" w:rsidRPr="009B5F12">
              <w:rPr>
                <w:rStyle w:val="Hyperlink"/>
                <w:rFonts w:ascii="Arial" w:hAnsi="Arial" w:cs="Arial"/>
                <w:noProof/>
              </w:rPr>
              <w:t>6.1.1 7S model</w:t>
            </w:r>
            <w:r w:rsidR="00B15720">
              <w:rPr>
                <w:noProof/>
                <w:webHidden/>
              </w:rPr>
              <w:tab/>
            </w:r>
            <w:r w:rsidR="00B4455A">
              <w:rPr>
                <w:noProof/>
                <w:webHidden/>
              </w:rPr>
              <w:fldChar w:fldCharType="begin"/>
            </w:r>
            <w:r w:rsidR="00B15720">
              <w:rPr>
                <w:noProof/>
                <w:webHidden/>
              </w:rPr>
              <w:instrText xml:space="preserve"> PAGEREF _Toc504757203 \h </w:instrText>
            </w:r>
            <w:r w:rsidR="00B4455A">
              <w:rPr>
                <w:noProof/>
                <w:webHidden/>
              </w:rPr>
            </w:r>
            <w:r w:rsidR="00B4455A">
              <w:rPr>
                <w:noProof/>
                <w:webHidden/>
              </w:rPr>
              <w:fldChar w:fldCharType="separate"/>
            </w:r>
            <w:r w:rsidR="00B15720">
              <w:rPr>
                <w:noProof/>
                <w:webHidden/>
              </w:rPr>
              <w:t>9</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204" w:history="1">
            <w:r w:rsidR="00B15720" w:rsidRPr="009B5F12">
              <w:rPr>
                <w:rStyle w:val="Hyperlink"/>
                <w:rFonts w:ascii="Arial" w:hAnsi="Arial" w:cs="Arial"/>
                <w:noProof/>
              </w:rPr>
              <w:t>6.1.2 SWOT analyse</w:t>
            </w:r>
            <w:r w:rsidR="00B15720">
              <w:rPr>
                <w:noProof/>
                <w:webHidden/>
              </w:rPr>
              <w:tab/>
            </w:r>
            <w:r w:rsidR="00B4455A">
              <w:rPr>
                <w:noProof/>
                <w:webHidden/>
              </w:rPr>
              <w:fldChar w:fldCharType="begin"/>
            </w:r>
            <w:r w:rsidR="00B15720">
              <w:rPr>
                <w:noProof/>
                <w:webHidden/>
              </w:rPr>
              <w:instrText xml:space="preserve"> PAGEREF _Toc504757204 \h </w:instrText>
            </w:r>
            <w:r w:rsidR="00B4455A">
              <w:rPr>
                <w:noProof/>
                <w:webHidden/>
              </w:rPr>
            </w:r>
            <w:r w:rsidR="00B4455A">
              <w:rPr>
                <w:noProof/>
                <w:webHidden/>
              </w:rPr>
              <w:fldChar w:fldCharType="separate"/>
            </w:r>
            <w:r w:rsidR="00B15720">
              <w:rPr>
                <w:noProof/>
                <w:webHidden/>
              </w:rPr>
              <w:t>14</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205" w:history="1">
            <w:r w:rsidR="00B15720" w:rsidRPr="009B5F12">
              <w:rPr>
                <w:rStyle w:val="Hyperlink"/>
                <w:rFonts w:ascii="Arial" w:hAnsi="Arial" w:cs="Arial"/>
                <w:noProof/>
              </w:rPr>
              <w:t>6.1.3  Quinn model</w:t>
            </w:r>
            <w:r w:rsidR="00B15720">
              <w:rPr>
                <w:noProof/>
                <w:webHidden/>
              </w:rPr>
              <w:tab/>
            </w:r>
            <w:r w:rsidR="00B4455A">
              <w:rPr>
                <w:noProof/>
                <w:webHidden/>
              </w:rPr>
              <w:fldChar w:fldCharType="begin"/>
            </w:r>
            <w:r w:rsidR="00B15720">
              <w:rPr>
                <w:noProof/>
                <w:webHidden/>
              </w:rPr>
              <w:instrText xml:space="preserve"> PAGEREF _Toc504757205 \h </w:instrText>
            </w:r>
            <w:r w:rsidR="00B4455A">
              <w:rPr>
                <w:noProof/>
                <w:webHidden/>
              </w:rPr>
            </w:r>
            <w:r w:rsidR="00B4455A">
              <w:rPr>
                <w:noProof/>
                <w:webHidden/>
              </w:rPr>
              <w:fldChar w:fldCharType="separate"/>
            </w:r>
            <w:r w:rsidR="00B15720">
              <w:rPr>
                <w:noProof/>
                <w:webHidden/>
              </w:rPr>
              <w:t>15</w:t>
            </w:r>
            <w:r w:rsidR="00B4455A">
              <w:rPr>
                <w:noProof/>
                <w:webHidden/>
              </w:rPr>
              <w:fldChar w:fldCharType="end"/>
            </w:r>
          </w:hyperlink>
        </w:p>
        <w:p w:rsidR="00B15720" w:rsidRDefault="00E007B1">
          <w:pPr>
            <w:pStyle w:val="Inhopg2"/>
            <w:tabs>
              <w:tab w:val="right" w:leader="dot" w:pos="9056"/>
            </w:tabs>
            <w:rPr>
              <w:rFonts w:eastAsiaTheme="minorEastAsia"/>
              <w:noProof/>
              <w:lang w:eastAsia="nl-NL"/>
            </w:rPr>
          </w:pPr>
          <w:hyperlink w:anchor="_Toc504757206" w:history="1">
            <w:r w:rsidR="00B15720" w:rsidRPr="009B5F12">
              <w:rPr>
                <w:rStyle w:val="Hyperlink"/>
                <w:rFonts w:ascii="Arial" w:hAnsi="Arial" w:cs="Arial"/>
                <w:noProof/>
              </w:rPr>
              <w:t>6.1.4  Ansoff model</w:t>
            </w:r>
            <w:r w:rsidR="00B15720">
              <w:rPr>
                <w:noProof/>
                <w:webHidden/>
              </w:rPr>
              <w:tab/>
            </w:r>
            <w:r w:rsidR="00B4455A">
              <w:rPr>
                <w:noProof/>
                <w:webHidden/>
              </w:rPr>
              <w:fldChar w:fldCharType="begin"/>
            </w:r>
            <w:r w:rsidR="00B15720">
              <w:rPr>
                <w:noProof/>
                <w:webHidden/>
              </w:rPr>
              <w:instrText xml:space="preserve"> PAGEREF _Toc504757206 \h </w:instrText>
            </w:r>
            <w:r w:rsidR="00B4455A">
              <w:rPr>
                <w:noProof/>
                <w:webHidden/>
              </w:rPr>
            </w:r>
            <w:r w:rsidR="00B4455A">
              <w:rPr>
                <w:noProof/>
                <w:webHidden/>
              </w:rPr>
              <w:fldChar w:fldCharType="separate"/>
            </w:r>
            <w:r w:rsidR="00B15720">
              <w:rPr>
                <w:noProof/>
                <w:webHidden/>
              </w:rPr>
              <w:t>16</w:t>
            </w:r>
            <w:r w:rsidR="00B4455A">
              <w:rPr>
                <w:noProof/>
                <w:webHidden/>
              </w:rPr>
              <w:fldChar w:fldCharType="end"/>
            </w:r>
          </w:hyperlink>
        </w:p>
        <w:p w:rsidR="00745B7A" w:rsidRPr="00E23F83" w:rsidRDefault="00B4455A">
          <w:pPr>
            <w:rPr>
              <w:rFonts w:ascii="Arial" w:hAnsi="Arial" w:cs="Arial"/>
            </w:rPr>
          </w:pPr>
          <w:r w:rsidRPr="00E5315C">
            <w:rPr>
              <w:rFonts w:ascii="Arial" w:hAnsi="Arial" w:cs="Arial"/>
              <w:b/>
              <w:bCs/>
            </w:rPr>
            <w:fldChar w:fldCharType="end"/>
          </w:r>
        </w:p>
      </w:sdtContent>
    </w:sdt>
    <w:p w:rsidR="00745B7A" w:rsidRDefault="00745B7A">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Default="00212DE5">
      <w:pPr>
        <w:rPr>
          <w:rFonts w:ascii="Arial" w:hAnsi="Arial" w:cs="Arial"/>
          <w:sz w:val="22"/>
        </w:rPr>
      </w:pPr>
    </w:p>
    <w:p w:rsidR="00212DE5" w:rsidRPr="00E5315C" w:rsidRDefault="00212DE5">
      <w:pPr>
        <w:rPr>
          <w:rFonts w:ascii="Arial" w:hAnsi="Arial" w:cs="Arial"/>
          <w:sz w:val="22"/>
        </w:rPr>
      </w:pPr>
    </w:p>
    <w:p w:rsidR="00B15720" w:rsidRDefault="00EB5006" w:rsidP="00EB5006">
      <w:pPr>
        <w:pStyle w:val="Kop1"/>
        <w:rPr>
          <w:rStyle w:val="Kop2Char"/>
          <w:rFonts w:ascii="Arial" w:hAnsi="Arial" w:cs="Arial"/>
        </w:rPr>
      </w:pPr>
      <w:bookmarkStart w:id="1" w:name="_Toc504757187"/>
      <w:r w:rsidRPr="00E5315C">
        <w:rPr>
          <w:rFonts w:ascii="Arial" w:hAnsi="Arial" w:cs="Arial"/>
          <w:sz w:val="28"/>
        </w:rPr>
        <w:lastRenderedPageBreak/>
        <w:t>1. Constatering probleemstelling</w:t>
      </w:r>
      <w:bookmarkEnd w:id="1"/>
    </w:p>
    <w:p w:rsidR="002276BD" w:rsidRPr="00E5315C" w:rsidRDefault="007C50F2" w:rsidP="00EB5006">
      <w:pPr>
        <w:pStyle w:val="Kop1"/>
        <w:rPr>
          <w:rFonts w:ascii="Arial" w:hAnsi="Arial" w:cs="Arial"/>
          <w:b/>
          <w:color w:val="auto"/>
          <w:sz w:val="22"/>
          <w:szCs w:val="22"/>
        </w:rPr>
      </w:pPr>
      <w:bookmarkStart w:id="2" w:name="_Toc504757188"/>
      <w:r w:rsidRPr="00E5315C">
        <w:rPr>
          <w:rStyle w:val="Kop2Char"/>
          <w:rFonts w:ascii="Arial" w:hAnsi="Arial" w:cs="Arial"/>
        </w:rPr>
        <w:t xml:space="preserve">1.1 </w:t>
      </w:r>
      <w:r w:rsidR="002276BD" w:rsidRPr="00E5315C">
        <w:rPr>
          <w:rStyle w:val="Kop2Char"/>
          <w:rFonts w:ascii="Arial" w:hAnsi="Arial" w:cs="Arial"/>
        </w:rPr>
        <w:t>Waar speelt dit probleem?</w:t>
      </w:r>
      <w:bookmarkEnd w:id="2"/>
    </w:p>
    <w:p w:rsidR="002276BD" w:rsidRPr="00E5315C" w:rsidRDefault="002276BD" w:rsidP="002276BD">
      <w:pPr>
        <w:rPr>
          <w:rFonts w:ascii="Arial" w:hAnsi="Arial" w:cs="Arial"/>
          <w:sz w:val="22"/>
          <w:szCs w:val="22"/>
        </w:rPr>
      </w:pPr>
      <w:r w:rsidRPr="00E5315C">
        <w:rPr>
          <w:rFonts w:ascii="Arial" w:hAnsi="Arial" w:cs="Arial"/>
          <w:sz w:val="22"/>
          <w:szCs w:val="22"/>
        </w:rPr>
        <w:br/>
        <w:t>Intern</w:t>
      </w:r>
    </w:p>
    <w:p w:rsidR="002276BD" w:rsidRPr="00E5315C" w:rsidRDefault="002276BD" w:rsidP="002276BD">
      <w:pPr>
        <w:rPr>
          <w:rFonts w:ascii="Arial" w:hAnsi="Arial" w:cs="Arial"/>
          <w:sz w:val="22"/>
          <w:szCs w:val="22"/>
        </w:rPr>
      </w:pPr>
      <w:r w:rsidRPr="00E5315C">
        <w:rPr>
          <w:rFonts w:ascii="Arial" w:hAnsi="Arial" w:cs="Arial"/>
          <w:sz w:val="22"/>
          <w:szCs w:val="22"/>
        </w:rPr>
        <w:t>Binnen het kopje: de systemen. Het probleem ligt bij een tekort aan</w:t>
      </w:r>
      <w:r w:rsidR="00A25741" w:rsidRPr="00E5315C">
        <w:rPr>
          <w:rFonts w:ascii="Arial" w:hAnsi="Arial" w:cs="Arial"/>
          <w:sz w:val="22"/>
          <w:szCs w:val="22"/>
        </w:rPr>
        <w:t xml:space="preserve"> capaciteiten</w:t>
      </w:r>
      <w:r w:rsidRPr="00E5315C">
        <w:rPr>
          <w:rFonts w:ascii="Arial" w:hAnsi="Arial" w:cs="Arial"/>
          <w:sz w:val="22"/>
          <w:szCs w:val="22"/>
        </w:rPr>
        <w:t xml:space="preserve">. Dit zorgt ervoor dat zij onvoldoende kwaliteit hebben. Ook straalt dit uit naar de externe partijen. </w:t>
      </w:r>
    </w:p>
    <w:p w:rsidR="002276BD" w:rsidRPr="00E5315C" w:rsidRDefault="002276BD" w:rsidP="002276BD">
      <w:pPr>
        <w:pStyle w:val="Lijstalinea"/>
        <w:ind w:left="1080"/>
        <w:rPr>
          <w:rFonts w:ascii="Arial" w:hAnsi="Arial" w:cs="Arial"/>
          <w:sz w:val="22"/>
          <w:szCs w:val="22"/>
        </w:rPr>
      </w:pPr>
    </w:p>
    <w:p w:rsidR="002276BD" w:rsidRPr="00E5315C" w:rsidRDefault="002276BD" w:rsidP="002276BD">
      <w:pPr>
        <w:rPr>
          <w:rFonts w:ascii="Arial" w:hAnsi="Arial" w:cs="Arial"/>
          <w:sz w:val="22"/>
          <w:szCs w:val="22"/>
        </w:rPr>
      </w:pPr>
      <w:r w:rsidRPr="00E5315C">
        <w:rPr>
          <w:rFonts w:ascii="Arial" w:hAnsi="Arial" w:cs="Arial"/>
          <w:sz w:val="22"/>
          <w:szCs w:val="22"/>
        </w:rPr>
        <w:t>Extern</w:t>
      </w:r>
    </w:p>
    <w:p w:rsidR="002276BD" w:rsidRPr="00E5315C" w:rsidRDefault="002276BD" w:rsidP="002276BD">
      <w:pPr>
        <w:rPr>
          <w:rFonts w:ascii="Arial" w:hAnsi="Arial" w:cs="Arial"/>
          <w:sz w:val="22"/>
          <w:szCs w:val="22"/>
        </w:rPr>
      </w:pPr>
      <w:r w:rsidRPr="00E5315C">
        <w:rPr>
          <w:rFonts w:ascii="Arial" w:hAnsi="Arial" w:cs="Arial"/>
          <w:sz w:val="22"/>
          <w:szCs w:val="22"/>
        </w:rPr>
        <w:t>De partners die verbonden zijn aan de HANNN leveren te weinig input. De HANNN ziet liever minder geld binnen komen en meer uitgevoerde acties.</w:t>
      </w:r>
    </w:p>
    <w:p w:rsidR="002276BD" w:rsidRPr="00E5315C" w:rsidRDefault="002276BD" w:rsidP="007C50F2">
      <w:pPr>
        <w:pStyle w:val="Kop2"/>
        <w:rPr>
          <w:rFonts w:ascii="Arial" w:hAnsi="Arial" w:cs="Arial"/>
          <w:color w:val="auto"/>
          <w:sz w:val="22"/>
          <w:szCs w:val="22"/>
        </w:rPr>
      </w:pPr>
    </w:p>
    <w:p w:rsidR="007C50F2" w:rsidRPr="00E5315C" w:rsidRDefault="002276BD" w:rsidP="00322DF0">
      <w:pPr>
        <w:pStyle w:val="Kop2"/>
        <w:rPr>
          <w:rFonts w:ascii="Arial" w:hAnsi="Arial" w:cs="Arial"/>
        </w:rPr>
      </w:pPr>
      <w:bookmarkStart w:id="3" w:name="_Toc504757189"/>
      <w:r w:rsidRPr="00E5315C">
        <w:rPr>
          <w:rFonts w:ascii="Arial" w:hAnsi="Arial" w:cs="Arial"/>
        </w:rPr>
        <w:t>1.2 Wat moet er veranderen?</w:t>
      </w:r>
      <w:bookmarkEnd w:id="3"/>
    </w:p>
    <w:p w:rsidR="002276BD" w:rsidRPr="00E5315C" w:rsidRDefault="002276BD" w:rsidP="002276BD">
      <w:pPr>
        <w:rPr>
          <w:rFonts w:ascii="Arial" w:hAnsi="Arial" w:cs="Arial"/>
          <w:sz w:val="22"/>
          <w:szCs w:val="22"/>
        </w:rPr>
      </w:pPr>
      <w:r w:rsidRPr="00E5315C">
        <w:rPr>
          <w:rFonts w:ascii="Arial" w:hAnsi="Arial" w:cs="Arial"/>
          <w:sz w:val="22"/>
          <w:szCs w:val="22"/>
        </w:rPr>
        <w:br/>
        <w:t xml:space="preserve">Betere communicatie, hierdoor zal het overleg richting externe partijen soepeler en professioneler verlopen. Op deze wijze kan iedereen de gewenste kwaliteit leveren. </w:t>
      </w:r>
      <w:r w:rsidR="007C50F2" w:rsidRPr="00E5315C">
        <w:rPr>
          <w:rFonts w:ascii="Arial" w:hAnsi="Arial" w:cs="Arial"/>
          <w:sz w:val="22"/>
          <w:szCs w:val="22"/>
        </w:rPr>
        <w:t xml:space="preserve">Naast de betere communicatie willen wij dat het niveau van de werknemers wordt bijgeschoold.  </w:t>
      </w:r>
    </w:p>
    <w:p w:rsidR="002276BD" w:rsidRPr="00E5315C" w:rsidRDefault="002276BD" w:rsidP="002276BD">
      <w:pPr>
        <w:pStyle w:val="Lijstalinea"/>
        <w:rPr>
          <w:rFonts w:ascii="Arial" w:hAnsi="Arial" w:cs="Arial"/>
          <w:sz w:val="22"/>
          <w:szCs w:val="22"/>
        </w:rPr>
      </w:pPr>
    </w:p>
    <w:p w:rsidR="002276BD" w:rsidRPr="00E5315C" w:rsidRDefault="002276BD" w:rsidP="00322DF0">
      <w:pPr>
        <w:pStyle w:val="Kop2"/>
        <w:rPr>
          <w:rFonts w:ascii="Arial" w:hAnsi="Arial" w:cs="Arial"/>
        </w:rPr>
      </w:pPr>
      <w:bookmarkStart w:id="4" w:name="_Toc504757190"/>
      <w:r w:rsidRPr="00E5315C">
        <w:rPr>
          <w:rFonts w:ascii="Arial" w:hAnsi="Arial" w:cs="Arial"/>
        </w:rPr>
        <w:t>1.3 Wie gaan het voor elkaar brengen?</w:t>
      </w:r>
      <w:bookmarkEnd w:id="4"/>
    </w:p>
    <w:p w:rsidR="007C50F2" w:rsidRPr="00E5315C" w:rsidRDefault="007C50F2" w:rsidP="002276BD">
      <w:pPr>
        <w:rPr>
          <w:rFonts w:ascii="Arial" w:hAnsi="Arial" w:cs="Arial"/>
          <w:b/>
          <w:sz w:val="22"/>
          <w:szCs w:val="22"/>
        </w:rPr>
      </w:pPr>
    </w:p>
    <w:p w:rsidR="002276BD" w:rsidRPr="00E5315C" w:rsidRDefault="002276BD" w:rsidP="002276BD">
      <w:pPr>
        <w:rPr>
          <w:rFonts w:ascii="Arial" w:hAnsi="Arial" w:cs="Arial"/>
          <w:sz w:val="22"/>
          <w:szCs w:val="22"/>
        </w:rPr>
      </w:pPr>
      <w:r w:rsidRPr="00E5315C">
        <w:rPr>
          <w:rFonts w:ascii="Arial" w:hAnsi="Arial" w:cs="Arial"/>
          <w:sz w:val="22"/>
          <w:szCs w:val="22"/>
        </w:rPr>
        <w:t>De HANNN moet dit verandertraject gaan leiden. Dit zullen zij moeten doen in samenwerking met de externe partijen. Zij hebben de doelstelling</w:t>
      </w:r>
      <w:r w:rsidR="007C50F2" w:rsidRPr="00E5315C">
        <w:rPr>
          <w:rFonts w:ascii="Arial" w:hAnsi="Arial" w:cs="Arial"/>
          <w:sz w:val="22"/>
          <w:szCs w:val="22"/>
        </w:rPr>
        <w:t xml:space="preserve"> </w:t>
      </w:r>
      <w:r w:rsidRPr="00E5315C">
        <w:rPr>
          <w:rFonts w:ascii="Arial" w:hAnsi="Arial" w:cs="Arial"/>
          <w:sz w:val="22"/>
          <w:szCs w:val="22"/>
        </w:rPr>
        <w:t>(Noord-Nederland naar een Blue</w:t>
      </w:r>
      <w:r w:rsidR="00D66678">
        <w:rPr>
          <w:rFonts w:ascii="Arial" w:hAnsi="Arial" w:cs="Arial"/>
          <w:sz w:val="22"/>
          <w:szCs w:val="22"/>
        </w:rPr>
        <w:t xml:space="preserve"> Z</w:t>
      </w:r>
      <w:r w:rsidRPr="00E5315C">
        <w:rPr>
          <w:rFonts w:ascii="Arial" w:hAnsi="Arial" w:cs="Arial"/>
          <w:sz w:val="22"/>
          <w:szCs w:val="22"/>
        </w:rPr>
        <w:t xml:space="preserve">one) het duidelijkst voor ogen en weten welke beslissingen er moeten worden gemaakt. Ook kunnen zij aan de hand van deze doelstellingen de aanvraag richting de externe partijen aanpassen om een groter effect te creëren. </w:t>
      </w:r>
    </w:p>
    <w:p w:rsidR="002276BD" w:rsidRPr="00E5315C" w:rsidRDefault="002276BD" w:rsidP="007C50F2">
      <w:pPr>
        <w:pStyle w:val="Kop2"/>
        <w:rPr>
          <w:rFonts w:ascii="Arial" w:hAnsi="Arial" w:cs="Arial"/>
          <w:color w:val="auto"/>
          <w:sz w:val="22"/>
          <w:szCs w:val="22"/>
        </w:rPr>
      </w:pPr>
    </w:p>
    <w:p w:rsidR="002276BD" w:rsidRPr="00E5315C" w:rsidRDefault="002276BD" w:rsidP="00322DF0">
      <w:pPr>
        <w:pStyle w:val="Kop2"/>
        <w:rPr>
          <w:rFonts w:ascii="Arial" w:hAnsi="Arial" w:cs="Arial"/>
        </w:rPr>
      </w:pPr>
      <w:bookmarkStart w:id="5" w:name="_Toc504757191"/>
      <w:r w:rsidRPr="00E5315C">
        <w:rPr>
          <w:rFonts w:ascii="Arial" w:hAnsi="Arial" w:cs="Arial"/>
        </w:rPr>
        <w:t>1.4 Op welk niveau in de organisatie speelt het probleem?</w:t>
      </w:r>
      <w:bookmarkEnd w:id="5"/>
    </w:p>
    <w:p w:rsidR="007C50F2" w:rsidRPr="00E5315C" w:rsidRDefault="007C50F2" w:rsidP="007C50F2">
      <w:pPr>
        <w:rPr>
          <w:rFonts w:ascii="Arial" w:hAnsi="Arial" w:cs="Arial"/>
          <w:sz w:val="22"/>
          <w:szCs w:val="22"/>
          <w:lang w:eastAsia="nl-NL"/>
        </w:rPr>
      </w:pPr>
    </w:p>
    <w:p w:rsidR="002276BD" w:rsidRPr="00E5315C" w:rsidRDefault="002276BD" w:rsidP="002276BD">
      <w:pPr>
        <w:rPr>
          <w:rFonts w:ascii="Arial" w:hAnsi="Arial" w:cs="Arial"/>
          <w:sz w:val="22"/>
          <w:szCs w:val="22"/>
        </w:rPr>
      </w:pPr>
      <w:r w:rsidRPr="00E5315C">
        <w:rPr>
          <w:rFonts w:ascii="Arial" w:hAnsi="Arial" w:cs="Arial"/>
          <w:sz w:val="22"/>
          <w:szCs w:val="22"/>
        </w:rPr>
        <w:t>Organisatie:</w:t>
      </w:r>
    </w:p>
    <w:p w:rsidR="002276BD" w:rsidRPr="00E5315C" w:rsidRDefault="002276BD" w:rsidP="002276BD">
      <w:pPr>
        <w:rPr>
          <w:rFonts w:ascii="Arial" w:hAnsi="Arial" w:cs="Arial"/>
          <w:sz w:val="22"/>
          <w:szCs w:val="22"/>
        </w:rPr>
      </w:pPr>
      <w:r w:rsidRPr="00E5315C">
        <w:rPr>
          <w:rFonts w:ascii="Arial" w:hAnsi="Arial" w:cs="Arial"/>
          <w:sz w:val="22"/>
          <w:szCs w:val="22"/>
        </w:rPr>
        <w:t xml:space="preserve">De organisatie heeft een te kort </w:t>
      </w:r>
      <w:r w:rsidR="007C50F2" w:rsidRPr="00E5315C">
        <w:rPr>
          <w:rFonts w:ascii="Arial" w:hAnsi="Arial" w:cs="Arial"/>
          <w:sz w:val="22"/>
          <w:szCs w:val="22"/>
        </w:rPr>
        <w:t xml:space="preserve">aan </w:t>
      </w:r>
      <w:r w:rsidRPr="00E5315C">
        <w:rPr>
          <w:rFonts w:ascii="Arial" w:hAnsi="Arial" w:cs="Arial"/>
          <w:sz w:val="22"/>
          <w:szCs w:val="22"/>
        </w:rPr>
        <w:t xml:space="preserve">budget en kwaliteit. Hierdoor is het lastig om het gewenste doel te behalen. </w:t>
      </w:r>
    </w:p>
    <w:p w:rsidR="002276BD" w:rsidRPr="00E5315C" w:rsidRDefault="002276BD" w:rsidP="002276BD">
      <w:pPr>
        <w:pStyle w:val="Lijstalinea"/>
        <w:rPr>
          <w:rFonts w:ascii="Arial" w:hAnsi="Arial" w:cs="Arial"/>
          <w:sz w:val="22"/>
          <w:szCs w:val="22"/>
        </w:rPr>
      </w:pPr>
    </w:p>
    <w:p w:rsidR="002276BD" w:rsidRPr="00E5315C" w:rsidRDefault="002276BD" w:rsidP="002276BD">
      <w:pPr>
        <w:rPr>
          <w:rFonts w:ascii="Arial" w:hAnsi="Arial" w:cs="Arial"/>
          <w:sz w:val="22"/>
          <w:szCs w:val="22"/>
        </w:rPr>
      </w:pPr>
      <w:r w:rsidRPr="00E5315C">
        <w:rPr>
          <w:rFonts w:ascii="Arial" w:hAnsi="Arial" w:cs="Arial"/>
          <w:sz w:val="22"/>
          <w:szCs w:val="22"/>
        </w:rPr>
        <w:t>Omgeving:</w:t>
      </w:r>
    </w:p>
    <w:p w:rsidR="002276BD" w:rsidRPr="00E5315C" w:rsidRDefault="002276BD" w:rsidP="002276BD">
      <w:pPr>
        <w:rPr>
          <w:rFonts w:ascii="Arial" w:hAnsi="Arial" w:cs="Arial"/>
          <w:sz w:val="22"/>
          <w:szCs w:val="22"/>
        </w:rPr>
      </w:pPr>
      <w:r w:rsidRPr="00E5315C">
        <w:rPr>
          <w:rFonts w:ascii="Arial" w:hAnsi="Arial" w:cs="Arial"/>
          <w:sz w:val="22"/>
          <w:szCs w:val="22"/>
        </w:rPr>
        <w:t>Dat de manier van inrichting van de externe partijen efficiënter kan worden ingericht. Dit door het maken van juiste afwegingen tussen financiële middelen en het daadwerkelijk uitvoeren van acties.</w:t>
      </w:r>
    </w:p>
    <w:p w:rsidR="002276BD" w:rsidRPr="00E5315C" w:rsidRDefault="002276BD" w:rsidP="002276BD">
      <w:pPr>
        <w:spacing w:after="160" w:line="259" w:lineRule="auto"/>
        <w:rPr>
          <w:rFonts w:ascii="Arial" w:hAnsi="Arial" w:cs="Arial"/>
          <w:b/>
          <w:sz w:val="22"/>
          <w:szCs w:val="22"/>
        </w:rPr>
      </w:pPr>
      <w:r w:rsidRPr="00E5315C">
        <w:rPr>
          <w:rFonts w:ascii="Arial" w:hAnsi="Arial" w:cs="Arial"/>
          <w:b/>
          <w:sz w:val="22"/>
          <w:szCs w:val="22"/>
        </w:rPr>
        <w:br w:type="page"/>
      </w:r>
    </w:p>
    <w:p w:rsidR="00EB5006" w:rsidRPr="00E5315C" w:rsidRDefault="00EB5006" w:rsidP="00322DF0">
      <w:pPr>
        <w:pStyle w:val="Kop1"/>
        <w:rPr>
          <w:rFonts w:ascii="Arial" w:hAnsi="Arial" w:cs="Arial"/>
          <w:sz w:val="28"/>
        </w:rPr>
      </w:pPr>
      <w:bookmarkStart w:id="6" w:name="_Toc504757192"/>
      <w:r w:rsidRPr="00E5315C">
        <w:rPr>
          <w:rFonts w:ascii="Arial" w:hAnsi="Arial" w:cs="Arial"/>
          <w:sz w:val="28"/>
        </w:rPr>
        <w:lastRenderedPageBreak/>
        <w:t>2. De doelstelling voor HANNN</w:t>
      </w:r>
      <w:bookmarkEnd w:id="6"/>
    </w:p>
    <w:p w:rsidR="00EB5006" w:rsidRPr="00E5315C" w:rsidRDefault="00EB5006" w:rsidP="00EB5006">
      <w:pPr>
        <w:rPr>
          <w:rFonts w:ascii="Arial" w:hAnsi="Arial" w:cs="Arial"/>
        </w:rPr>
      </w:pPr>
    </w:p>
    <w:p w:rsidR="00EB5006" w:rsidRPr="00BD2915" w:rsidRDefault="00BD2915" w:rsidP="00BD2915">
      <w:pPr>
        <w:rPr>
          <w:rFonts w:ascii="Arial" w:hAnsi="Arial" w:cs="Arial"/>
          <w:b/>
          <w:sz w:val="22"/>
          <w:szCs w:val="22"/>
        </w:rPr>
      </w:pPr>
      <w:r>
        <w:rPr>
          <w:rFonts w:ascii="Arial" w:eastAsia="Calibri" w:hAnsi="Arial" w:cs="Arial"/>
          <w:sz w:val="22"/>
          <w:szCs w:val="22"/>
        </w:rPr>
        <w:t>De doelstelling van</w:t>
      </w:r>
      <w:r w:rsidRPr="00BD2915">
        <w:rPr>
          <w:rFonts w:ascii="Arial" w:hAnsi="Arial" w:cs="Arial"/>
          <w:sz w:val="22"/>
          <w:szCs w:val="22"/>
        </w:rPr>
        <w:t xml:space="preserve"> </w:t>
      </w:r>
      <w:r w:rsidRPr="00BD2915">
        <w:rPr>
          <w:rFonts w:ascii="Arial" w:eastAsia="Calibri" w:hAnsi="Arial" w:cs="Arial"/>
          <w:sz w:val="22"/>
          <w:szCs w:val="22"/>
        </w:rPr>
        <w:t>HANNN</w:t>
      </w:r>
      <w:r w:rsidRPr="00BD2915">
        <w:rPr>
          <w:rFonts w:ascii="Arial" w:hAnsi="Arial" w:cs="Arial"/>
          <w:sz w:val="22"/>
          <w:szCs w:val="22"/>
        </w:rPr>
        <w:t xml:space="preserve"> </w:t>
      </w:r>
      <w:r>
        <w:rPr>
          <w:rFonts w:ascii="Arial" w:hAnsi="Arial" w:cs="Arial"/>
          <w:sz w:val="22"/>
          <w:szCs w:val="22"/>
        </w:rPr>
        <w:t xml:space="preserve">is om </w:t>
      </w:r>
      <w:r>
        <w:rPr>
          <w:rFonts w:ascii="Arial" w:eastAsia="Calibri" w:hAnsi="Arial" w:cs="Arial"/>
          <w:sz w:val="22"/>
          <w:szCs w:val="22"/>
        </w:rPr>
        <w:t>in</w:t>
      </w:r>
      <w:r w:rsidRPr="00BD2915">
        <w:rPr>
          <w:rFonts w:ascii="Arial" w:hAnsi="Arial" w:cs="Arial"/>
          <w:sz w:val="22"/>
          <w:szCs w:val="22"/>
        </w:rPr>
        <w:t xml:space="preserve"> </w:t>
      </w:r>
      <w:r w:rsidRPr="00BD2915">
        <w:rPr>
          <w:rFonts w:ascii="Arial" w:eastAsia="Calibri" w:hAnsi="Arial" w:cs="Arial"/>
          <w:sz w:val="22"/>
          <w:szCs w:val="22"/>
        </w:rPr>
        <w:t>Noord</w:t>
      </w:r>
      <w:r w:rsidRPr="00BD2915">
        <w:rPr>
          <w:rFonts w:ascii="Arial" w:hAnsi="Arial" w:cs="Arial"/>
          <w:sz w:val="22"/>
          <w:szCs w:val="22"/>
        </w:rPr>
        <w:t>-</w:t>
      </w:r>
      <w:r w:rsidRPr="00BD2915">
        <w:rPr>
          <w:rFonts w:ascii="Arial" w:eastAsia="Calibri" w:hAnsi="Arial" w:cs="Arial"/>
          <w:sz w:val="22"/>
          <w:szCs w:val="22"/>
        </w:rPr>
        <w:t>Nederland</w:t>
      </w:r>
      <w:r w:rsidRPr="00BD2915">
        <w:rPr>
          <w:rFonts w:ascii="Arial" w:hAnsi="Arial" w:cs="Arial"/>
          <w:sz w:val="22"/>
          <w:szCs w:val="22"/>
        </w:rPr>
        <w:t xml:space="preserve"> </w:t>
      </w:r>
      <w:r w:rsidRPr="00BD2915">
        <w:rPr>
          <w:rFonts w:ascii="Arial" w:eastAsia="Calibri" w:hAnsi="Arial" w:cs="Arial"/>
          <w:sz w:val="22"/>
          <w:szCs w:val="22"/>
        </w:rPr>
        <w:t>de</w:t>
      </w:r>
      <w:r w:rsidRPr="00BD2915">
        <w:rPr>
          <w:rFonts w:ascii="Arial" w:hAnsi="Arial" w:cs="Arial"/>
          <w:sz w:val="22"/>
          <w:szCs w:val="22"/>
        </w:rPr>
        <w:t xml:space="preserve"> </w:t>
      </w:r>
      <w:r w:rsidRPr="00BD2915">
        <w:rPr>
          <w:rFonts w:ascii="Arial" w:eastAsia="Calibri" w:hAnsi="Arial" w:cs="Arial"/>
          <w:sz w:val="22"/>
          <w:szCs w:val="22"/>
        </w:rPr>
        <w:t>eerste</w:t>
      </w:r>
      <w:r w:rsidRPr="00BD2915">
        <w:rPr>
          <w:rFonts w:ascii="Arial" w:hAnsi="Arial" w:cs="Arial"/>
          <w:sz w:val="22"/>
          <w:szCs w:val="22"/>
        </w:rPr>
        <w:t xml:space="preserve"> </w:t>
      </w:r>
      <w:r w:rsidRPr="00BD2915">
        <w:rPr>
          <w:rFonts w:ascii="Arial" w:eastAsia="Calibri" w:hAnsi="Arial" w:cs="Arial"/>
          <w:sz w:val="22"/>
          <w:szCs w:val="22"/>
        </w:rPr>
        <w:t>bewust</w:t>
      </w:r>
      <w:r w:rsidRPr="00BD2915">
        <w:rPr>
          <w:rFonts w:ascii="Arial" w:hAnsi="Arial" w:cs="Arial"/>
          <w:sz w:val="22"/>
          <w:szCs w:val="22"/>
        </w:rPr>
        <w:t xml:space="preserve"> </w:t>
      </w:r>
      <w:r w:rsidRPr="00BD2915">
        <w:rPr>
          <w:rFonts w:ascii="Arial" w:eastAsia="Calibri" w:hAnsi="Arial" w:cs="Arial"/>
          <w:sz w:val="22"/>
          <w:szCs w:val="22"/>
        </w:rPr>
        <w:t>ontwikkelde</w:t>
      </w:r>
      <w:r w:rsidRPr="00BD2915">
        <w:rPr>
          <w:rFonts w:ascii="Arial" w:hAnsi="Arial" w:cs="Arial"/>
          <w:sz w:val="22"/>
          <w:szCs w:val="22"/>
        </w:rPr>
        <w:t xml:space="preserve"> </w:t>
      </w:r>
      <w:r w:rsidR="00D66678">
        <w:rPr>
          <w:rFonts w:ascii="Arial" w:hAnsi="Arial" w:cs="Arial"/>
          <w:i/>
          <w:sz w:val="22"/>
          <w:szCs w:val="22"/>
        </w:rPr>
        <w:t>B</w:t>
      </w:r>
      <w:r w:rsidRPr="00BD2915">
        <w:rPr>
          <w:rFonts w:ascii="Arial" w:eastAsia="Calibri" w:hAnsi="Arial" w:cs="Arial"/>
          <w:i/>
          <w:sz w:val="22"/>
          <w:szCs w:val="22"/>
        </w:rPr>
        <w:t>lue</w:t>
      </w:r>
      <w:r w:rsidRPr="00BD2915">
        <w:rPr>
          <w:rFonts w:ascii="Arial" w:hAnsi="Arial" w:cs="Arial"/>
          <w:i/>
          <w:sz w:val="22"/>
          <w:szCs w:val="22"/>
        </w:rPr>
        <w:t xml:space="preserve"> </w:t>
      </w:r>
      <w:r w:rsidR="00D66678">
        <w:rPr>
          <w:rFonts w:ascii="Arial" w:eastAsia="Calibri" w:hAnsi="Arial" w:cs="Arial"/>
          <w:i/>
          <w:sz w:val="22"/>
          <w:szCs w:val="22"/>
        </w:rPr>
        <w:t>Z</w:t>
      </w:r>
      <w:r w:rsidRPr="00BD2915">
        <w:rPr>
          <w:rFonts w:ascii="Arial" w:eastAsia="Calibri" w:hAnsi="Arial" w:cs="Arial"/>
          <w:i/>
          <w:sz w:val="22"/>
          <w:szCs w:val="22"/>
        </w:rPr>
        <w:t>one</w:t>
      </w:r>
      <w:r w:rsidRPr="00BD2915">
        <w:rPr>
          <w:rFonts w:ascii="Arial" w:hAnsi="Arial" w:cs="Arial"/>
          <w:i/>
          <w:sz w:val="22"/>
          <w:szCs w:val="22"/>
        </w:rPr>
        <w:t xml:space="preserve"> </w:t>
      </w:r>
      <w:r w:rsidRPr="00BD2915">
        <w:rPr>
          <w:rFonts w:ascii="Arial" w:eastAsia="Calibri" w:hAnsi="Arial" w:cs="Arial"/>
          <w:sz w:val="22"/>
          <w:szCs w:val="22"/>
        </w:rPr>
        <w:t>ter</w:t>
      </w:r>
      <w:r w:rsidRPr="00BD2915">
        <w:rPr>
          <w:rFonts w:ascii="Arial" w:hAnsi="Arial" w:cs="Arial"/>
          <w:sz w:val="22"/>
          <w:szCs w:val="22"/>
        </w:rPr>
        <w:t xml:space="preserve"> </w:t>
      </w:r>
      <w:r w:rsidRPr="00BD2915">
        <w:rPr>
          <w:rFonts w:ascii="Arial" w:eastAsia="Calibri" w:hAnsi="Arial" w:cs="Arial"/>
          <w:sz w:val="22"/>
          <w:szCs w:val="22"/>
        </w:rPr>
        <w:t>wereld</w:t>
      </w:r>
      <w:r w:rsidRPr="00BD2915">
        <w:rPr>
          <w:rFonts w:ascii="Arial" w:hAnsi="Arial" w:cs="Arial"/>
          <w:sz w:val="22"/>
          <w:szCs w:val="22"/>
        </w:rPr>
        <w:t xml:space="preserve"> </w:t>
      </w:r>
      <w:r>
        <w:rPr>
          <w:rFonts w:ascii="Arial" w:hAnsi="Arial" w:cs="Arial"/>
          <w:sz w:val="22"/>
          <w:szCs w:val="22"/>
        </w:rPr>
        <w:t xml:space="preserve">te </w:t>
      </w:r>
      <w:r>
        <w:rPr>
          <w:rFonts w:ascii="Arial" w:eastAsia="Calibri" w:hAnsi="Arial" w:cs="Arial"/>
          <w:sz w:val="22"/>
          <w:szCs w:val="22"/>
        </w:rPr>
        <w:t>worden</w:t>
      </w:r>
      <w:r w:rsidRPr="00BD2915">
        <w:rPr>
          <w:rFonts w:ascii="Arial" w:hAnsi="Arial" w:cs="Arial"/>
          <w:sz w:val="22"/>
          <w:szCs w:val="22"/>
        </w:rPr>
        <w:t>.</w:t>
      </w:r>
      <w:r w:rsidRPr="00BD2915">
        <w:rPr>
          <w:rFonts w:ascii="Arial" w:hAnsi="Arial" w:cs="Arial"/>
          <w:b/>
          <w:sz w:val="22"/>
          <w:szCs w:val="22"/>
        </w:rPr>
        <w:t xml:space="preserve"> </w:t>
      </w:r>
      <w:r>
        <w:rPr>
          <w:rStyle w:val="Zwaar"/>
          <w:rFonts w:ascii="Arial" w:eastAsia="Calibri" w:hAnsi="Arial" w:cs="Arial"/>
          <w:b w:val="0"/>
          <w:sz w:val="22"/>
          <w:szCs w:val="22"/>
        </w:rPr>
        <w:t>Dit</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zijn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gebieden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waar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mensen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gemiddeld</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ouder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worden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dan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elders</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Deze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gebieden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zijn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Blue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Zones</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genoemd</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Die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naam</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komt</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vanuit</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samenwerking</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tussen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National</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Geographic</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aantal</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wetenschappers</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in</w:t>
      </w:r>
      <w:r w:rsidRPr="00BD2915">
        <w:rPr>
          <w:rStyle w:val="Zwaar"/>
          <w:rFonts w:ascii="Arial" w:hAnsi="Arial" w:cs="Arial"/>
          <w:b w:val="0"/>
          <w:sz w:val="22"/>
          <w:szCs w:val="22"/>
        </w:rPr>
        <w:t xml:space="preserve"> 2004. </w:t>
      </w:r>
      <w:r w:rsidRPr="00BD2915">
        <w:rPr>
          <w:rStyle w:val="Zwaar"/>
          <w:rFonts w:ascii="Arial" w:eastAsia="Calibri" w:hAnsi="Arial" w:cs="Arial"/>
          <w:b w:val="0"/>
          <w:sz w:val="22"/>
          <w:szCs w:val="22"/>
        </w:rPr>
        <w:t>Op</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wereldkaart</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plakten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zij</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blauwe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stickertjes</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op</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gebieden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waar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gemiddeld</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tien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keer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meer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mensen</w:t>
      </w:r>
      <w:r w:rsidRPr="00BD2915">
        <w:rPr>
          <w:rStyle w:val="Zwaar"/>
          <w:rFonts w:ascii="Arial" w:hAnsi="Arial" w:cs="Arial"/>
          <w:b w:val="0"/>
          <w:sz w:val="22"/>
          <w:szCs w:val="22"/>
        </w:rPr>
        <w:t xml:space="preserve"> 100 </w:t>
      </w:r>
      <w:r w:rsidRPr="00BD2915">
        <w:rPr>
          <w:rStyle w:val="Zwaar"/>
          <w:rFonts w:ascii="Arial" w:eastAsia="Calibri" w:hAnsi="Arial" w:cs="Arial"/>
          <w:b w:val="0"/>
          <w:sz w:val="22"/>
          <w:szCs w:val="22"/>
        </w:rPr>
        <w:t>jaar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worden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dan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in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Verenigde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Staten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Die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huidige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Blue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Zones</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zijn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Okinawa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Japan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Loma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Linda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Californië</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Nicoya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Costa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Rica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Ikaria</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Griekenland</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Sardinië</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Italië</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De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ambitie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Noord</w:t>
      </w:r>
      <w:r w:rsidRPr="00BD2915">
        <w:rPr>
          <w:rStyle w:val="Zwaar"/>
          <w:rFonts w:ascii="Arial" w:hAnsi="Arial" w:cs="Arial"/>
          <w:b w:val="0"/>
          <w:sz w:val="22"/>
          <w:szCs w:val="22"/>
        </w:rPr>
        <w:t>-</w:t>
      </w:r>
      <w:r w:rsidRPr="00BD2915">
        <w:rPr>
          <w:rStyle w:val="Zwaar"/>
          <w:rFonts w:ascii="Arial" w:eastAsia="Calibri" w:hAnsi="Arial" w:cs="Arial"/>
          <w:b w:val="0"/>
          <w:sz w:val="22"/>
          <w:szCs w:val="22"/>
        </w:rPr>
        <w:t>Nederland</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als</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Blue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Zone</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geeft</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individueel</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een</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collectief</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perspectief</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voor</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Healthy</w:t>
      </w:r>
      <w:r w:rsidRPr="00BD2915">
        <w:rPr>
          <w:rStyle w:val="Zwaar"/>
          <w:rFonts w:ascii="Arial" w:hAnsi="Arial" w:cs="Arial"/>
          <w:b w:val="0"/>
          <w:sz w:val="22"/>
          <w:szCs w:val="22"/>
        </w:rPr>
        <w:t xml:space="preserve"> </w:t>
      </w:r>
      <w:r w:rsidRPr="00BD2915">
        <w:rPr>
          <w:rStyle w:val="Zwaar"/>
          <w:rFonts w:ascii="Arial" w:eastAsia="Calibri" w:hAnsi="Arial" w:cs="Arial"/>
          <w:b w:val="0"/>
          <w:sz w:val="22"/>
          <w:szCs w:val="22"/>
        </w:rPr>
        <w:t>Ageing</w:t>
      </w:r>
      <w:r w:rsidR="00154BC1">
        <w:rPr>
          <w:rStyle w:val="Zwaar"/>
          <w:rFonts w:ascii="Arial" w:eastAsia="Calibri" w:hAnsi="Arial" w:cs="Arial"/>
          <w:b w:val="0"/>
          <w:sz w:val="22"/>
          <w:szCs w:val="22"/>
        </w:rPr>
        <w:t>.</w:t>
      </w: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B5006" w:rsidRDefault="00EB5006" w:rsidP="00EB5006">
      <w:pPr>
        <w:rPr>
          <w:rFonts w:ascii="Arial" w:hAnsi="Arial" w:cs="Arial"/>
        </w:rPr>
      </w:pPr>
    </w:p>
    <w:p w:rsidR="00154BC1" w:rsidRPr="00E5315C" w:rsidRDefault="00154BC1" w:rsidP="00EB5006">
      <w:pPr>
        <w:rPr>
          <w:rFonts w:ascii="Arial" w:hAnsi="Arial" w:cs="Arial"/>
        </w:rPr>
      </w:pPr>
    </w:p>
    <w:p w:rsidR="00EB5006" w:rsidRPr="00E5315C" w:rsidRDefault="00EB5006" w:rsidP="00EB5006">
      <w:pPr>
        <w:rPr>
          <w:rFonts w:ascii="Arial" w:hAnsi="Arial" w:cs="Arial"/>
        </w:rPr>
      </w:pPr>
    </w:p>
    <w:p w:rsidR="00EB5006" w:rsidRPr="00E5315C" w:rsidRDefault="00EB5006" w:rsidP="00EB5006">
      <w:pPr>
        <w:rPr>
          <w:rFonts w:ascii="Arial" w:hAnsi="Arial" w:cs="Arial"/>
        </w:rPr>
      </w:pPr>
    </w:p>
    <w:p w:rsidR="00E5315C" w:rsidRPr="00E5315C" w:rsidRDefault="00E5315C" w:rsidP="00EB5006">
      <w:pPr>
        <w:rPr>
          <w:rFonts w:ascii="Arial" w:hAnsi="Arial" w:cs="Arial"/>
        </w:rPr>
      </w:pPr>
    </w:p>
    <w:p w:rsidR="006977F2" w:rsidRPr="00E5315C" w:rsidRDefault="007C50F2" w:rsidP="00322DF0">
      <w:pPr>
        <w:pStyle w:val="Kop1"/>
        <w:rPr>
          <w:rFonts w:ascii="Arial" w:hAnsi="Arial" w:cs="Arial"/>
          <w:sz w:val="28"/>
        </w:rPr>
      </w:pPr>
      <w:bookmarkStart w:id="7" w:name="_Toc504757193"/>
      <w:r w:rsidRPr="00E5315C">
        <w:rPr>
          <w:rFonts w:ascii="Arial" w:hAnsi="Arial" w:cs="Arial"/>
          <w:sz w:val="28"/>
        </w:rPr>
        <w:lastRenderedPageBreak/>
        <w:t xml:space="preserve">3. </w:t>
      </w:r>
      <w:r w:rsidR="00EB5006" w:rsidRPr="00E5315C">
        <w:rPr>
          <w:rFonts w:ascii="Arial" w:hAnsi="Arial" w:cs="Arial"/>
          <w:sz w:val="28"/>
        </w:rPr>
        <w:t>Uitgewerkte i</w:t>
      </w:r>
      <w:r w:rsidRPr="00E5315C">
        <w:rPr>
          <w:rFonts w:ascii="Arial" w:hAnsi="Arial" w:cs="Arial"/>
          <w:sz w:val="28"/>
        </w:rPr>
        <w:t>nterventies</w:t>
      </w:r>
      <w:bookmarkEnd w:id="7"/>
      <w:r w:rsidRPr="00E5315C">
        <w:rPr>
          <w:rFonts w:ascii="Arial" w:hAnsi="Arial" w:cs="Arial"/>
          <w:sz w:val="28"/>
        </w:rPr>
        <w:t xml:space="preserve"> </w:t>
      </w:r>
    </w:p>
    <w:p w:rsidR="006977F2" w:rsidRPr="00E5315C" w:rsidRDefault="006977F2" w:rsidP="006977F2">
      <w:pPr>
        <w:rPr>
          <w:rFonts w:ascii="Arial" w:hAnsi="Arial" w:cs="Arial"/>
          <w:sz w:val="22"/>
          <w:szCs w:val="22"/>
        </w:rPr>
      </w:pPr>
    </w:p>
    <w:p w:rsidR="00555C23" w:rsidRPr="00E5315C" w:rsidRDefault="00555C23" w:rsidP="00322DF0">
      <w:pPr>
        <w:pStyle w:val="Kop2"/>
        <w:rPr>
          <w:rFonts w:ascii="Arial" w:hAnsi="Arial" w:cs="Arial"/>
        </w:rPr>
      </w:pPr>
      <w:bookmarkStart w:id="8" w:name="_Toc504757194"/>
      <w:r w:rsidRPr="00E5315C">
        <w:rPr>
          <w:rFonts w:ascii="Arial" w:hAnsi="Arial" w:cs="Arial"/>
        </w:rPr>
        <w:t>Interventie 1: Terugkoppeling</w:t>
      </w:r>
      <w:bookmarkEnd w:id="8"/>
    </w:p>
    <w:p w:rsidR="00555C23" w:rsidRPr="00E5315C" w:rsidRDefault="00555C23" w:rsidP="00555C23">
      <w:pPr>
        <w:rPr>
          <w:rFonts w:ascii="Arial" w:hAnsi="Arial" w:cs="Arial"/>
          <w:b/>
          <w:sz w:val="22"/>
          <w:szCs w:val="22"/>
        </w:rPr>
      </w:pPr>
    </w:p>
    <w:p w:rsidR="00555C23" w:rsidRPr="00E5315C" w:rsidRDefault="00555C23" w:rsidP="00555C23">
      <w:pPr>
        <w:rPr>
          <w:rFonts w:ascii="Arial" w:hAnsi="Arial" w:cs="Arial"/>
          <w:sz w:val="22"/>
          <w:szCs w:val="22"/>
        </w:rPr>
      </w:pPr>
      <w:r w:rsidRPr="00E5315C">
        <w:rPr>
          <w:rFonts w:ascii="Arial" w:hAnsi="Arial" w:cs="Arial"/>
          <w:sz w:val="22"/>
          <w:szCs w:val="22"/>
        </w:rPr>
        <w:t>Aan de hand van een presentatie de adviezen presteren richting HANNN</w:t>
      </w:r>
    </w:p>
    <w:p w:rsidR="00555C23" w:rsidRPr="00E5315C" w:rsidRDefault="00555C23" w:rsidP="00555C23">
      <w:pPr>
        <w:rPr>
          <w:rFonts w:ascii="Arial" w:hAnsi="Arial" w:cs="Arial"/>
          <w:b/>
          <w:sz w:val="22"/>
          <w:szCs w:val="22"/>
        </w:rPr>
      </w:pPr>
    </w:p>
    <w:p w:rsidR="00555C23" w:rsidRPr="00E5315C" w:rsidRDefault="00555C23" w:rsidP="00555C23">
      <w:pPr>
        <w:rPr>
          <w:rFonts w:ascii="Arial" w:hAnsi="Arial" w:cs="Arial"/>
          <w:sz w:val="22"/>
          <w:szCs w:val="22"/>
        </w:rPr>
      </w:pPr>
      <w:r w:rsidRPr="00E5315C">
        <w:rPr>
          <w:rFonts w:ascii="Arial" w:hAnsi="Arial" w:cs="Arial"/>
          <w:sz w:val="22"/>
          <w:szCs w:val="22"/>
        </w:rPr>
        <w:t>HANNN is een organisatie die samenwerkt met partijen om zo hun doel om kennis te vergaren en gezondheid te bevorderen te behalen. De terugkoppeling komt terug in een presentatie bij een vergadering van HANNN. Tijdens deze presentatie worden adviezen gepresenteerd richting HANNN. Het doel van de presentatie is het creëren van bewustzijn en het in actie brengen van de organisatie om zo veranderingen toe te kunnen passen.</w:t>
      </w:r>
    </w:p>
    <w:p w:rsidR="00555C23" w:rsidRPr="00E5315C" w:rsidRDefault="00555C23">
      <w:pPr>
        <w:rPr>
          <w:rFonts w:ascii="Arial" w:hAnsi="Arial" w:cs="Arial"/>
          <w:sz w:val="22"/>
          <w:szCs w:val="22"/>
        </w:rPr>
      </w:pPr>
    </w:p>
    <w:p w:rsidR="00555C23" w:rsidRPr="00E5315C" w:rsidRDefault="007C33EE" w:rsidP="00322DF0">
      <w:pPr>
        <w:pStyle w:val="Kop2"/>
        <w:rPr>
          <w:rFonts w:ascii="Arial" w:hAnsi="Arial" w:cs="Arial"/>
        </w:rPr>
      </w:pPr>
      <w:bookmarkStart w:id="9" w:name="_Toc504757195"/>
      <w:r w:rsidRPr="00E5315C">
        <w:rPr>
          <w:rFonts w:ascii="Arial" w:hAnsi="Arial" w:cs="Arial"/>
        </w:rPr>
        <w:t xml:space="preserve">Interventie </w:t>
      </w:r>
      <w:r w:rsidR="00555C23" w:rsidRPr="00E5315C">
        <w:rPr>
          <w:rFonts w:ascii="Arial" w:hAnsi="Arial" w:cs="Arial"/>
        </w:rPr>
        <w:t>2</w:t>
      </w:r>
      <w:r w:rsidRPr="00E5315C">
        <w:rPr>
          <w:rFonts w:ascii="Arial" w:hAnsi="Arial" w:cs="Arial"/>
        </w:rPr>
        <w:t xml:space="preserve">: </w:t>
      </w:r>
      <w:r w:rsidR="00555C23" w:rsidRPr="00E5315C">
        <w:rPr>
          <w:rFonts w:ascii="Arial" w:hAnsi="Arial" w:cs="Arial"/>
        </w:rPr>
        <w:t>Verandering functieprofiel</w:t>
      </w:r>
      <w:bookmarkEnd w:id="9"/>
      <w:r w:rsidR="00555C23" w:rsidRPr="00E5315C">
        <w:rPr>
          <w:rFonts w:ascii="Arial" w:hAnsi="Arial" w:cs="Arial"/>
        </w:rPr>
        <w:t xml:space="preserve"> </w:t>
      </w:r>
    </w:p>
    <w:p w:rsidR="00745B7A" w:rsidRPr="00E5315C" w:rsidRDefault="00745B7A" w:rsidP="00555C23">
      <w:pPr>
        <w:rPr>
          <w:rFonts w:ascii="Arial" w:hAnsi="Arial" w:cs="Arial"/>
          <w:sz w:val="22"/>
          <w:szCs w:val="22"/>
        </w:rPr>
      </w:pPr>
    </w:p>
    <w:p w:rsidR="00745B7A" w:rsidRPr="00E5315C" w:rsidRDefault="00745B7A" w:rsidP="00745B7A">
      <w:pPr>
        <w:rPr>
          <w:rFonts w:ascii="Arial" w:hAnsi="Arial" w:cs="Arial"/>
          <w:sz w:val="22"/>
          <w:szCs w:val="22"/>
        </w:rPr>
      </w:pPr>
      <w:r w:rsidRPr="00E5315C">
        <w:rPr>
          <w:rFonts w:ascii="Arial" w:hAnsi="Arial" w:cs="Arial"/>
          <w:sz w:val="22"/>
          <w:szCs w:val="22"/>
        </w:rPr>
        <w:t>Interventie functie profielverandering:</w:t>
      </w:r>
    </w:p>
    <w:p w:rsidR="00745B7A" w:rsidRPr="00E5315C" w:rsidRDefault="00745B7A" w:rsidP="00745B7A">
      <w:pPr>
        <w:rPr>
          <w:rFonts w:ascii="Arial" w:hAnsi="Arial" w:cs="Arial"/>
          <w:sz w:val="22"/>
          <w:szCs w:val="22"/>
        </w:rPr>
      </w:pPr>
    </w:p>
    <w:p w:rsidR="00745B7A" w:rsidRPr="00E5315C" w:rsidRDefault="00745B7A" w:rsidP="00745B7A">
      <w:pPr>
        <w:rPr>
          <w:rFonts w:ascii="Arial" w:hAnsi="Arial" w:cs="Arial"/>
          <w:sz w:val="22"/>
          <w:szCs w:val="22"/>
        </w:rPr>
      </w:pPr>
      <w:r w:rsidRPr="00E5315C">
        <w:rPr>
          <w:rFonts w:ascii="Arial" w:hAnsi="Arial" w:cs="Arial"/>
          <w:sz w:val="22"/>
          <w:szCs w:val="22"/>
        </w:rPr>
        <w:t xml:space="preserve">Functieprofiel van zakelijke relatiemanager. </w:t>
      </w:r>
    </w:p>
    <w:p w:rsidR="00745B7A" w:rsidRPr="00E5315C" w:rsidRDefault="00745B7A" w:rsidP="00745B7A">
      <w:pPr>
        <w:rPr>
          <w:rFonts w:ascii="Arial" w:hAnsi="Arial" w:cs="Arial"/>
          <w:sz w:val="22"/>
          <w:szCs w:val="22"/>
        </w:rPr>
      </w:pPr>
      <w:r w:rsidRPr="00E5315C">
        <w:rPr>
          <w:rFonts w:ascii="Arial" w:hAnsi="Arial" w:cs="Arial"/>
          <w:sz w:val="22"/>
          <w:szCs w:val="22"/>
        </w:rPr>
        <w:t>Als zakelijk relatiemanager ben je verantwoordelijk voor je eigen gebied binnen HANNN. De doelstelling</w:t>
      </w:r>
      <w:r w:rsidR="00D66678">
        <w:rPr>
          <w:rFonts w:ascii="Arial" w:hAnsi="Arial" w:cs="Arial"/>
          <w:sz w:val="22"/>
          <w:szCs w:val="22"/>
        </w:rPr>
        <w:t xml:space="preserve"> van HANNN is een bewuste Blue Z</w:t>
      </w:r>
      <w:r w:rsidRPr="00E5315C">
        <w:rPr>
          <w:rFonts w:ascii="Arial" w:hAnsi="Arial" w:cs="Arial"/>
          <w:sz w:val="22"/>
          <w:szCs w:val="22"/>
        </w:rPr>
        <w:t xml:space="preserve">one in het Noord-Nederland. Als zakelijke relatiemanager ben jij er verantwoordelijk voor dat de stakeholders </w:t>
      </w:r>
      <w:r w:rsidR="00D95C45" w:rsidRPr="00E5315C">
        <w:rPr>
          <w:rFonts w:ascii="Arial" w:hAnsi="Arial" w:cs="Arial"/>
          <w:sz w:val="22"/>
          <w:szCs w:val="22"/>
        </w:rPr>
        <w:t>input</w:t>
      </w:r>
      <w:r w:rsidRPr="00E5315C">
        <w:rPr>
          <w:rFonts w:ascii="Arial" w:hAnsi="Arial" w:cs="Arial"/>
          <w:sz w:val="22"/>
          <w:szCs w:val="22"/>
        </w:rPr>
        <w:t xml:space="preserve"> leveren.</w:t>
      </w:r>
    </w:p>
    <w:p w:rsidR="00745B7A" w:rsidRPr="00E5315C" w:rsidRDefault="00745B7A" w:rsidP="00745B7A">
      <w:pPr>
        <w:rPr>
          <w:rFonts w:ascii="Arial" w:hAnsi="Arial" w:cs="Arial"/>
          <w:sz w:val="22"/>
          <w:szCs w:val="22"/>
        </w:rPr>
      </w:pPr>
    </w:p>
    <w:p w:rsidR="00745B7A" w:rsidRPr="00E5315C" w:rsidRDefault="00745B7A" w:rsidP="00745B7A">
      <w:pPr>
        <w:rPr>
          <w:rFonts w:ascii="Arial" w:hAnsi="Arial" w:cs="Arial"/>
          <w:sz w:val="22"/>
          <w:szCs w:val="22"/>
        </w:rPr>
      </w:pPr>
      <w:r w:rsidRPr="00E5315C">
        <w:rPr>
          <w:rFonts w:ascii="Arial" w:hAnsi="Arial" w:cs="Arial"/>
          <w:sz w:val="22"/>
          <w:szCs w:val="22"/>
        </w:rPr>
        <w:t>Functie eisen:</w:t>
      </w:r>
    </w:p>
    <w:p w:rsidR="00745B7A" w:rsidRPr="00E5315C" w:rsidRDefault="00745B7A" w:rsidP="00745B7A">
      <w:pPr>
        <w:rPr>
          <w:rFonts w:ascii="Arial" w:hAnsi="Arial" w:cs="Arial"/>
          <w:sz w:val="22"/>
          <w:szCs w:val="22"/>
        </w:rPr>
      </w:pPr>
      <w:r w:rsidRPr="00E5315C">
        <w:rPr>
          <w:rFonts w:ascii="Arial" w:hAnsi="Arial" w:cs="Arial"/>
          <w:sz w:val="22"/>
          <w:szCs w:val="22"/>
        </w:rPr>
        <w:tab/>
        <w:t>-HBO niveau of hoger</w:t>
      </w:r>
    </w:p>
    <w:p w:rsidR="00745B7A" w:rsidRPr="00E5315C" w:rsidRDefault="00745B7A" w:rsidP="00745B7A">
      <w:pPr>
        <w:rPr>
          <w:rFonts w:ascii="Arial" w:hAnsi="Arial" w:cs="Arial"/>
          <w:sz w:val="22"/>
          <w:szCs w:val="22"/>
        </w:rPr>
      </w:pPr>
      <w:r w:rsidRPr="00E5315C">
        <w:rPr>
          <w:rFonts w:ascii="Arial" w:hAnsi="Arial" w:cs="Arial"/>
          <w:sz w:val="22"/>
          <w:szCs w:val="22"/>
        </w:rPr>
        <w:tab/>
        <w:t>-Heeft relatie op relatiemarketing en aantoonbare ervaring</w:t>
      </w:r>
    </w:p>
    <w:p w:rsidR="00745B7A" w:rsidRPr="00E5315C" w:rsidRDefault="00745B7A" w:rsidP="00745B7A">
      <w:pPr>
        <w:rPr>
          <w:rFonts w:ascii="Arial" w:hAnsi="Arial" w:cs="Arial"/>
          <w:sz w:val="22"/>
          <w:szCs w:val="22"/>
        </w:rPr>
      </w:pPr>
      <w:r w:rsidRPr="00E5315C">
        <w:rPr>
          <w:rFonts w:ascii="Arial" w:hAnsi="Arial" w:cs="Arial"/>
          <w:sz w:val="22"/>
          <w:szCs w:val="22"/>
        </w:rPr>
        <w:tab/>
        <w:t>-Beschikt over uitstekende schriftelijke en mondelinge communicatie vaardigheden</w:t>
      </w:r>
    </w:p>
    <w:p w:rsidR="00745B7A" w:rsidRPr="00E5315C" w:rsidRDefault="00745B7A" w:rsidP="00745B7A">
      <w:pPr>
        <w:rPr>
          <w:rFonts w:ascii="Arial" w:hAnsi="Arial" w:cs="Arial"/>
          <w:sz w:val="22"/>
          <w:szCs w:val="22"/>
        </w:rPr>
      </w:pPr>
      <w:r w:rsidRPr="00E5315C">
        <w:rPr>
          <w:rFonts w:ascii="Arial" w:hAnsi="Arial" w:cs="Arial"/>
          <w:sz w:val="22"/>
          <w:szCs w:val="22"/>
        </w:rPr>
        <w:tab/>
        <w:t>-Beschikt over een eigen netwerk</w:t>
      </w:r>
    </w:p>
    <w:p w:rsidR="00745B7A" w:rsidRPr="00E5315C" w:rsidRDefault="00745B7A" w:rsidP="00745B7A">
      <w:pPr>
        <w:rPr>
          <w:rFonts w:ascii="Arial" w:hAnsi="Arial" w:cs="Arial"/>
          <w:sz w:val="22"/>
          <w:szCs w:val="22"/>
        </w:rPr>
      </w:pPr>
      <w:r w:rsidRPr="00E5315C">
        <w:rPr>
          <w:rFonts w:ascii="Arial" w:hAnsi="Arial" w:cs="Arial"/>
          <w:sz w:val="22"/>
          <w:szCs w:val="22"/>
        </w:rPr>
        <w:tab/>
        <w:t>-Een werkstijl die gericht is op samenwerken</w:t>
      </w:r>
    </w:p>
    <w:p w:rsidR="00745B7A" w:rsidRPr="00E5315C" w:rsidRDefault="00745B7A" w:rsidP="00745B7A">
      <w:pPr>
        <w:rPr>
          <w:rFonts w:ascii="Arial" w:hAnsi="Arial" w:cs="Arial"/>
          <w:sz w:val="22"/>
          <w:szCs w:val="22"/>
        </w:rPr>
      </w:pPr>
      <w:r w:rsidRPr="00E5315C">
        <w:rPr>
          <w:rFonts w:ascii="Arial" w:hAnsi="Arial" w:cs="Arial"/>
          <w:sz w:val="22"/>
          <w:szCs w:val="22"/>
        </w:rPr>
        <w:tab/>
      </w:r>
    </w:p>
    <w:p w:rsidR="00745B7A" w:rsidRPr="00E5315C" w:rsidRDefault="00745B7A" w:rsidP="00745B7A">
      <w:pPr>
        <w:rPr>
          <w:rFonts w:ascii="Arial" w:hAnsi="Arial" w:cs="Arial"/>
          <w:sz w:val="22"/>
          <w:szCs w:val="22"/>
        </w:rPr>
      </w:pPr>
      <w:r w:rsidRPr="00E5315C">
        <w:rPr>
          <w:rFonts w:ascii="Arial" w:hAnsi="Arial" w:cs="Arial"/>
          <w:sz w:val="22"/>
          <w:szCs w:val="22"/>
        </w:rPr>
        <w:t>Persoonskenmerken:</w:t>
      </w:r>
    </w:p>
    <w:p w:rsidR="00745B7A" w:rsidRPr="00E5315C" w:rsidRDefault="00745B7A" w:rsidP="00745B7A">
      <w:pPr>
        <w:rPr>
          <w:rFonts w:ascii="Arial" w:hAnsi="Arial" w:cs="Arial"/>
          <w:sz w:val="22"/>
          <w:szCs w:val="22"/>
        </w:rPr>
      </w:pPr>
      <w:r w:rsidRPr="00E5315C">
        <w:rPr>
          <w:rFonts w:ascii="Arial" w:hAnsi="Arial" w:cs="Arial"/>
          <w:sz w:val="22"/>
          <w:szCs w:val="22"/>
        </w:rPr>
        <w:tab/>
        <w:t>-Betrokken</w:t>
      </w:r>
    </w:p>
    <w:p w:rsidR="00745B7A" w:rsidRPr="00E5315C" w:rsidRDefault="00745B7A" w:rsidP="00745B7A">
      <w:pPr>
        <w:rPr>
          <w:rFonts w:ascii="Arial" w:hAnsi="Arial" w:cs="Arial"/>
          <w:sz w:val="22"/>
          <w:szCs w:val="22"/>
        </w:rPr>
      </w:pPr>
      <w:r w:rsidRPr="00E5315C">
        <w:rPr>
          <w:rFonts w:ascii="Arial" w:hAnsi="Arial" w:cs="Arial"/>
          <w:sz w:val="22"/>
          <w:szCs w:val="22"/>
        </w:rPr>
        <w:tab/>
        <w:t>-Communicatief</w:t>
      </w:r>
    </w:p>
    <w:p w:rsidR="00745B7A" w:rsidRPr="00E5315C" w:rsidRDefault="00745B7A" w:rsidP="00745B7A">
      <w:pPr>
        <w:rPr>
          <w:rFonts w:ascii="Arial" w:hAnsi="Arial" w:cs="Arial"/>
          <w:sz w:val="22"/>
          <w:szCs w:val="22"/>
        </w:rPr>
      </w:pPr>
      <w:r w:rsidRPr="00E5315C">
        <w:rPr>
          <w:rFonts w:ascii="Arial" w:hAnsi="Arial" w:cs="Arial"/>
          <w:sz w:val="22"/>
          <w:szCs w:val="22"/>
        </w:rPr>
        <w:tab/>
        <w:t>-Analytisch</w:t>
      </w:r>
    </w:p>
    <w:p w:rsidR="00745B7A" w:rsidRPr="00E5315C" w:rsidRDefault="00745B7A" w:rsidP="00745B7A">
      <w:pPr>
        <w:rPr>
          <w:rFonts w:ascii="Arial" w:hAnsi="Arial" w:cs="Arial"/>
          <w:sz w:val="22"/>
          <w:szCs w:val="22"/>
        </w:rPr>
      </w:pPr>
      <w:r w:rsidRPr="00E5315C">
        <w:rPr>
          <w:rFonts w:ascii="Arial" w:hAnsi="Arial" w:cs="Arial"/>
          <w:sz w:val="22"/>
          <w:szCs w:val="22"/>
        </w:rPr>
        <w:tab/>
        <w:t>-Proactief</w:t>
      </w:r>
    </w:p>
    <w:p w:rsidR="00745B7A" w:rsidRPr="00E5315C" w:rsidRDefault="00745B7A" w:rsidP="00745B7A">
      <w:pPr>
        <w:rPr>
          <w:rFonts w:ascii="Arial" w:hAnsi="Arial" w:cs="Arial"/>
          <w:sz w:val="22"/>
          <w:szCs w:val="22"/>
        </w:rPr>
      </w:pPr>
      <w:r w:rsidRPr="00E5315C">
        <w:rPr>
          <w:rFonts w:ascii="Arial" w:hAnsi="Arial" w:cs="Arial"/>
          <w:sz w:val="22"/>
          <w:szCs w:val="22"/>
        </w:rPr>
        <w:tab/>
        <w:t>-Resultaat gericht</w:t>
      </w:r>
    </w:p>
    <w:p w:rsidR="00745B7A" w:rsidRPr="00E5315C" w:rsidRDefault="00745B7A" w:rsidP="00745B7A">
      <w:pPr>
        <w:rPr>
          <w:rFonts w:ascii="Arial" w:hAnsi="Arial" w:cs="Arial"/>
          <w:sz w:val="22"/>
          <w:szCs w:val="22"/>
        </w:rPr>
      </w:pPr>
      <w:r w:rsidRPr="00E5315C">
        <w:rPr>
          <w:rFonts w:ascii="Arial" w:hAnsi="Arial" w:cs="Arial"/>
          <w:sz w:val="22"/>
          <w:szCs w:val="22"/>
        </w:rPr>
        <w:tab/>
      </w:r>
    </w:p>
    <w:p w:rsidR="00745B7A" w:rsidRPr="00E5315C" w:rsidRDefault="00745B7A" w:rsidP="00745B7A">
      <w:pPr>
        <w:rPr>
          <w:rFonts w:ascii="Arial" w:hAnsi="Arial" w:cs="Arial"/>
          <w:sz w:val="22"/>
          <w:szCs w:val="22"/>
        </w:rPr>
      </w:pPr>
      <w:r w:rsidRPr="00E5315C">
        <w:rPr>
          <w:rFonts w:ascii="Arial" w:hAnsi="Arial" w:cs="Arial"/>
          <w:sz w:val="22"/>
          <w:szCs w:val="22"/>
        </w:rPr>
        <w:t>Taken en verantwoordelijkheden</w:t>
      </w:r>
    </w:p>
    <w:p w:rsidR="00745B7A" w:rsidRPr="00E5315C" w:rsidRDefault="00745B7A" w:rsidP="00745B7A">
      <w:pPr>
        <w:rPr>
          <w:rFonts w:ascii="Arial" w:hAnsi="Arial" w:cs="Arial"/>
          <w:sz w:val="22"/>
          <w:szCs w:val="22"/>
        </w:rPr>
      </w:pPr>
      <w:r w:rsidRPr="00E5315C">
        <w:rPr>
          <w:rFonts w:ascii="Arial" w:hAnsi="Arial" w:cs="Arial"/>
          <w:sz w:val="22"/>
          <w:szCs w:val="22"/>
        </w:rPr>
        <w:tab/>
        <w:t>-Genereert extra inkomsten daar waar nodig</w:t>
      </w:r>
    </w:p>
    <w:p w:rsidR="00745B7A" w:rsidRPr="00E5315C" w:rsidRDefault="00745B7A" w:rsidP="00745B7A">
      <w:pPr>
        <w:rPr>
          <w:rFonts w:ascii="Arial" w:hAnsi="Arial" w:cs="Arial"/>
          <w:sz w:val="22"/>
          <w:szCs w:val="22"/>
        </w:rPr>
      </w:pPr>
      <w:r w:rsidRPr="00E5315C">
        <w:rPr>
          <w:rFonts w:ascii="Arial" w:hAnsi="Arial" w:cs="Arial"/>
          <w:sz w:val="22"/>
          <w:szCs w:val="22"/>
        </w:rPr>
        <w:tab/>
        <w:t>-Bewaakt het budget binnen vastgestelde kaders</w:t>
      </w:r>
    </w:p>
    <w:p w:rsidR="00745B7A" w:rsidRPr="00E5315C" w:rsidRDefault="00745B7A" w:rsidP="00745B7A">
      <w:pPr>
        <w:rPr>
          <w:rFonts w:ascii="Arial" w:hAnsi="Arial" w:cs="Arial"/>
          <w:sz w:val="22"/>
          <w:szCs w:val="22"/>
        </w:rPr>
      </w:pPr>
      <w:r w:rsidRPr="00E5315C">
        <w:rPr>
          <w:rFonts w:ascii="Arial" w:hAnsi="Arial" w:cs="Arial"/>
          <w:sz w:val="22"/>
          <w:szCs w:val="22"/>
        </w:rPr>
        <w:tab/>
        <w:t>-Bouwt relaties met potentiële partners op gestructureerde wijze op en uit</w:t>
      </w:r>
    </w:p>
    <w:p w:rsidR="00745B7A" w:rsidRPr="00E5315C" w:rsidRDefault="00745B7A" w:rsidP="00745B7A">
      <w:pPr>
        <w:rPr>
          <w:rFonts w:ascii="Arial" w:hAnsi="Arial" w:cs="Arial"/>
          <w:sz w:val="22"/>
          <w:szCs w:val="22"/>
        </w:rPr>
      </w:pPr>
      <w:r w:rsidRPr="00E5315C">
        <w:rPr>
          <w:rFonts w:ascii="Arial" w:hAnsi="Arial" w:cs="Arial"/>
          <w:sz w:val="22"/>
          <w:szCs w:val="22"/>
        </w:rPr>
        <w:tab/>
        <w:t xml:space="preserve">-Is verantwoordelijk voor de succesvolle organisatie, planning en uitvoering van acties                     </w:t>
      </w:r>
    </w:p>
    <w:p w:rsidR="007C33EE" w:rsidRPr="00E5315C" w:rsidRDefault="00555C23" w:rsidP="00555C23">
      <w:pPr>
        <w:rPr>
          <w:rFonts w:ascii="Arial" w:hAnsi="Arial" w:cs="Arial"/>
          <w:sz w:val="22"/>
          <w:szCs w:val="22"/>
        </w:rPr>
      </w:pPr>
      <w:r w:rsidRPr="00E5315C">
        <w:rPr>
          <w:rFonts w:ascii="Arial" w:hAnsi="Arial" w:cs="Arial"/>
          <w:sz w:val="22"/>
          <w:szCs w:val="22"/>
        </w:rPr>
        <w:br/>
      </w:r>
    </w:p>
    <w:p w:rsidR="00B15720" w:rsidRDefault="00B15720">
      <w:pPr>
        <w:rPr>
          <w:rFonts w:ascii="Arial" w:eastAsiaTheme="majorEastAsia" w:hAnsi="Arial" w:cs="Arial"/>
          <w:color w:val="2F5496" w:themeColor="accent1" w:themeShade="BF"/>
          <w:sz w:val="26"/>
          <w:szCs w:val="26"/>
          <w:lang w:eastAsia="nl-NL"/>
        </w:rPr>
      </w:pPr>
      <w:r>
        <w:rPr>
          <w:rFonts w:ascii="Arial" w:hAnsi="Arial" w:cs="Arial"/>
        </w:rPr>
        <w:br w:type="page"/>
      </w:r>
    </w:p>
    <w:p w:rsidR="007C33EE" w:rsidRPr="00E5315C" w:rsidRDefault="007C33EE" w:rsidP="00322DF0">
      <w:pPr>
        <w:pStyle w:val="Kop2"/>
        <w:rPr>
          <w:rFonts w:ascii="Arial" w:hAnsi="Arial" w:cs="Arial"/>
        </w:rPr>
      </w:pPr>
      <w:bookmarkStart w:id="10" w:name="_Toc504757196"/>
      <w:r w:rsidRPr="00E5315C">
        <w:rPr>
          <w:rFonts w:ascii="Arial" w:hAnsi="Arial" w:cs="Arial"/>
        </w:rPr>
        <w:lastRenderedPageBreak/>
        <w:t xml:space="preserve">Interventie </w:t>
      </w:r>
      <w:r w:rsidR="00555C23" w:rsidRPr="00E5315C">
        <w:rPr>
          <w:rFonts w:ascii="Arial" w:hAnsi="Arial" w:cs="Arial"/>
        </w:rPr>
        <w:t>3</w:t>
      </w:r>
      <w:r w:rsidRPr="00E5315C">
        <w:rPr>
          <w:rFonts w:ascii="Arial" w:hAnsi="Arial" w:cs="Arial"/>
        </w:rPr>
        <w:t>:</w:t>
      </w:r>
      <w:r w:rsidR="00D43E1A" w:rsidRPr="00E5315C">
        <w:rPr>
          <w:rFonts w:ascii="Arial" w:hAnsi="Arial" w:cs="Arial"/>
        </w:rPr>
        <w:t xml:space="preserve"> </w:t>
      </w:r>
      <w:r w:rsidR="00555C23" w:rsidRPr="00E5315C">
        <w:rPr>
          <w:rFonts w:ascii="Arial" w:hAnsi="Arial" w:cs="Arial"/>
        </w:rPr>
        <w:t>Intern</w:t>
      </w:r>
      <w:r w:rsidR="00B15720">
        <w:rPr>
          <w:rFonts w:ascii="Arial" w:hAnsi="Arial" w:cs="Arial"/>
        </w:rPr>
        <w:t>e meeting</w:t>
      </w:r>
      <w:bookmarkEnd w:id="10"/>
      <w:r w:rsidR="00B15720">
        <w:rPr>
          <w:rFonts w:ascii="Arial" w:hAnsi="Arial" w:cs="Arial"/>
        </w:rPr>
        <w:t xml:space="preserve"> </w:t>
      </w:r>
      <w:r w:rsidR="00555C23" w:rsidRPr="00E5315C">
        <w:rPr>
          <w:rFonts w:ascii="Arial" w:hAnsi="Arial" w:cs="Arial"/>
        </w:rPr>
        <w:t xml:space="preserve"> </w:t>
      </w:r>
    </w:p>
    <w:p w:rsidR="00555C23" w:rsidRPr="00E5315C" w:rsidRDefault="00555C23">
      <w:pPr>
        <w:rPr>
          <w:rFonts w:ascii="Arial" w:hAnsi="Arial" w:cs="Arial"/>
          <w:b/>
          <w:sz w:val="22"/>
          <w:szCs w:val="22"/>
        </w:rPr>
      </w:pPr>
    </w:p>
    <w:p w:rsidR="00555C23" w:rsidRPr="00E5315C" w:rsidRDefault="00555C23" w:rsidP="00555C23">
      <w:pPr>
        <w:rPr>
          <w:rFonts w:ascii="Arial" w:hAnsi="Arial" w:cs="Arial"/>
          <w:sz w:val="22"/>
          <w:szCs w:val="22"/>
        </w:rPr>
      </w:pPr>
      <w:r w:rsidRPr="00E5315C">
        <w:rPr>
          <w:rFonts w:ascii="Arial" w:hAnsi="Arial" w:cs="Arial"/>
          <w:sz w:val="22"/>
          <w:szCs w:val="22"/>
        </w:rPr>
        <w:t>In gesprek gaan met werknemers hoe zij de organisatie voor zich zien wanneer deze gaat groeien</w:t>
      </w:r>
      <w:r w:rsidR="00290F94" w:rsidRPr="00E5315C">
        <w:rPr>
          <w:rFonts w:ascii="Arial" w:hAnsi="Arial" w:cs="Arial"/>
          <w:sz w:val="22"/>
          <w:szCs w:val="22"/>
        </w:rPr>
        <w:t>.</w:t>
      </w:r>
    </w:p>
    <w:p w:rsidR="00555C23" w:rsidRPr="00E5315C" w:rsidRDefault="00555C23" w:rsidP="00555C23">
      <w:pPr>
        <w:rPr>
          <w:rFonts w:ascii="Arial" w:hAnsi="Arial" w:cs="Arial"/>
          <w:sz w:val="22"/>
          <w:szCs w:val="22"/>
        </w:rPr>
      </w:pPr>
    </w:p>
    <w:p w:rsidR="00555C23" w:rsidRPr="00E5315C" w:rsidRDefault="00555C23" w:rsidP="00555C23">
      <w:pPr>
        <w:rPr>
          <w:rFonts w:ascii="Arial" w:hAnsi="Arial" w:cs="Arial"/>
          <w:sz w:val="22"/>
          <w:szCs w:val="22"/>
        </w:rPr>
      </w:pPr>
      <w:r w:rsidRPr="00E5315C">
        <w:rPr>
          <w:rFonts w:ascii="Arial" w:hAnsi="Arial" w:cs="Arial"/>
          <w:sz w:val="22"/>
          <w:szCs w:val="22"/>
        </w:rPr>
        <w:t xml:space="preserve">Momenteel zijn er zeven werknemers binnen de organisatie die erg hecht met elkaar zijn. Om ervoor te zorgen dat er binnen de cultuur van het bedrijf niks verandert is het van belang dat iedereen zijn zegje kan doen. In de eerste fase vindt er een gesprek plaats om de gedachten van de medewerker boven tafel te krijgen, in de tweede fase wordt dit vertaald tot een beeld die gebruikt wordt voor dat er mensen worden aangetrokken en in fase drie wordt er gezorgd door onderstaande activiteiten dat deze mensen kennis maken met de cultuur binnen de organisatie. </w:t>
      </w:r>
    </w:p>
    <w:p w:rsidR="00555C23" w:rsidRPr="00E5315C" w:rsidRDefault="00555C23">
      <w:pPr>
        <w:rPr>
          <w:rFonts w:ascii="Arial" w:hAnsi="Arial" w:cs="Arial"/>
          <w:b/>
          <w:sz w:val="22"/>
          <w:szCs w:val="22"/>
        </w:rPr>
      </w:pPr>
    </w:p>
    <w:p w:rsidR="00D43E1A" w:rsidRPr="00E5315C" w:rsidRDefault="00D43E1A" w:rsidP="00322DF0">
      <w:pPr>
        <w:pStyle w:val="Kop2"/>
        <w:rPr>
          <w:rFonts w:ascii="Arial" w:hAnsi="Arial" w:cs="Arial"/>
        </w:rPr>
      </w:pPr>
      <w:bookmarkStart w:id="11" w:name="_Toc504757197"/>
      <w:r w:rsidRPr="00E5315C">
        <w:rPr>
          <w:rFonts w:ascii="Arial" w:hAnsi="Arial" w:cs="Arial"/>
        </w:rPr>
        <w:t xml:space="preserve">Interventie </w:t>
      </w:r>
      <w:r w:rsidR="00555C23" w:rsidRPr="00E5315C">
        <w:rPr>
          <w:rFonts w:ascii="Arial" w:hAnsi="Arial" w:cs="Arial"/>
        </w:rPr>
        <w:t>4</w:t>
      </w:r>
      <w:r w:rsidRPr="00E5315C">
        <w:rPr>
          <w:rFonts w:ascii="Arial" w:hAnsi="Arial" w:cs="Arial"/>
        </w:rPr>
        <w:t xml:space="preserve">: </w:t>
      </w:r>
      <w:r w:rsidR="00A25741" w:rsidRPr="00E5315C">
        <w:rPr>
          <w:rFonts w:ascii="Arial" w:hAnsi="Arial" w:cs="Arial"/>
        </w:rPr>
        <w:t>Meeting externe partijen</w:t>
      </w:r>
      <w:bookmarkEnd w:id="11"/>
      <w:r w:rsidR="00A25741" w:rsidRPr="00E5315C">
        <w:rPr>
          <w:rFonts w:ascii="Arial" w:hAnsi="Arial" w:cs="Arial"/>
        </w:rPr>
        <w:t xml:space="preserve"> </w:t>
      </w:r>
    </w:p>
    <w:p w:rsidR="00A25741" w:rsidRPr="00E5315C" w:rsidRDefault="00A25741">
      <w:pPr>
        <w:rPr>
          <w:rFonts w:ascii="Arial" w:hAnsi="Arial" w:cs="Arial"/>
          <w:b/>
          <w:sz w:val="22"/>
          <w:szCs w:val="22"/>
        </w:rPr>
      </w:pPr>
    </w:p>
    <w:p w:rsidR="00A25741" w:rsidRPr="00E5315C" w:rsidRDefault="00A25741">
      <w:pPr>
        <w:rPr>
          <w:rFonts w:ascii="Arial" w:hAnsi="Arial" w:cs="Arial"/>
          <w:sz w:val="22"/>
          <w:szCs w:val="22"/>
        </w:rPr>
      </w:pPr>
      <w:r w:rsidRPr="00E5315C">
        <w:rPr>
          <w:rFonts w:ascii="Arial" w:hAnsi="Arial" w:cs="Arial"/>
          <w:sz w:val="22"/>
          <w:szCs w:val="22"/>
        </w:rPr>
        <w:t>Het is van belang dat de manier van werken wordt veranderd. De externe partijen waar HANNN mee samenwerkt zijn hierin de hoofdrolspelers. Momenteel ontvangt HANNN van hun partners vrijwel alleen maar financiële middelen. HANNN is een te kleine organisatie die in plaats van financiële middelen liever de kennis die hun partners bezitten in kunnen zetten. Hiervoor is het van belang dat er een Meeting wordt belegd Met de directeur Daan Bultje &amp; Trainee zakelijke relaties Sander Hartman  en hun externe partijen. Op deze manier wordt er duidelijkheid gecreëerd over wat de externe</w:t>
      </w:r>
      <w:r w:rsidR="00745B7A" w:rsidRPr="00E5315C">
        <w:rPr>
          <w:rFonts w:ascii="Arial" w:hAnsi="Arial" w:cs="Arial"/>
          <w:sz w:val="22"/>
          <w:szCs w:val="22"/>
        </w:rPr>
        <w:t xml:space="preserve"> </w:t>
      </w:r>
      <w:r w:rsidRPr="00E5315C">
        <w:rPr>
          <w:rFonts w:ascii="Arial" w:hAnsi="Arial" w:cs="Arial"/>
          <w:sz w:val="22"/>
          <w:szCs w:val="22"/>
        </w:rPr>
        <w:t>partijen op het gebied van kennis voor HANNN kunnen betekenen. </w:t>
      </w:r>
    </w:p>
    <w:p w:rsidR="00555C23" w:rsidRPr="00E5315C" w:rsidRDefault="00555C23">
      <w:pPr>
        <w:rPr>
          <w:rFonts w:ascii="Arial" w:hAnsi="Arial" w:cs="Arial"/>
          <w:b/>
          <w:sz w:val="22"/>
          <w:szCs w:val="22"/>
        </w:rPr>
      </w:pPr>
    </w:p>
    <w:p w:rsidR="00555C23" w:rsidRPr="00E5315C" w:rsidRDefault="00555C23" w:rsidP="00322DF0">
      <w:pPr>
        <w:pStyle w:val="Kop2"/>
        <w:rPr>
          <w:rFonts w:ascii="Arial" w:hAnsi="Arial" w:cs="Arial"/>
        </w:rPr>
      </w:pPr>
      <w:bookmarkStart w:id="12" w:name="_Toc504757198"/>
      <w:r w:rsidRPr="00E5315C">
        <w:rPr>
          <w:rFonts w:ascii="Arial" w:hAnsi="Arial" w:cs="Arial"/>
        </w:rPr>
        <w:t xml:space="preserve">Interventie </w:t>
      </w:r>
      <w:r w:rsidR="00A25741" w:rsidRPr="00E5315C">
        <w:rPr>
          <w:rFonts w:ascii="Arial" w:hAnsi="Arial" w:cs="Arial"/>
        </w:rPr>
        <w:t>5</w:t>
      </w:r>
      <w:r w:rsidRPr="00E5315C">
        <w:rPr>
          <w:rFonts w:ascii="Arial" w:hAnsi="Arial" w:cs="Arial"/>
        </w:rPr>
        <w:t>: Scholing</w:t>
      </w:r>
      <w:bookmarkEnd w:id="12"/>
      <w:r w:rsidRPr="00E5315C">
        <w:rPr>
          <w:rFonts w:ascii="Arial" w:hAnsi="Arial" w:cs="Arial"/>
        </w:rPr>
        <w:t xml:space="preserve"> </w:t>
      </w:r>
    </w:p>
    <w:p w:rsidR="00290F94" w:rsidRPr="00E5315C" w:rsidRDefault="00290F94">
      <w:pPr>
        <w:rPr>
          <w:rFonts w:ascii="Arial" w:hAnsi="Arial" w:cs="Arial"/>
          <w:sz w:val="22"/>
          <w:szCs w:val="22"/>
        </w:rPr>
      </w:pPr>
    </w:p>
    <w:p w:rsidR="002276BD" w:rsidRPr="00E5315C" w:rsidRDefault="00745B7A">
      <w:pPr>
        <w:rPr>
          <w:rFonts w:ascii="Arial" w:hAnsi="Arial" w:cs="Arial"/>
          <w:sz w:val="22"/>
          <w:szCs w:val="22"/>
        </w:rPr>
      </w:pPr>
      <w:r w:rsidRPr="00E5315C">
        <w:rPr>
          <w:rFonts w:ascii="Arial" w:hAnsi="Arial" w:cs="Arial"/>
          <w:sz w:val="22"/>
          <w:szCs w:val="22"/>
        </w:rPr>
        <w:t>Vanuit de samenwerking met de Rijksuniversiteit Groningen en de Hanze Hogeschool Groningen wordt het mogelijk gemaakt dat de medewerkers van HANNN extra scholing kunnen krijgen. Hierdoor verbreden zij hun kennis, cv en heeft dit een toegevoegde waarde voor de organisatie. Door de samenwerking met beide partijen kunnen de kosten worden gedrukt. De scholing die aangeboden wordt (pre-master/ master) zijn gebaseerd op de tekortkomingen binnen HANNN. Op deze manier behoudt HANNN zijn werknemers en vergroot het de interne kennis.</w:t>
      </w:r>
    </w:p>
    <w:p w:rsidR="00EB5006" w:rsidRPr="00E5315C" w:rsidRDefault="00EB5006">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30145C" w:rsidRPr="00E5315C" w:rsidRDefault="00DE1F47" w:rsidP="00DE1F47">
      <w:pPr>
        <w:pStyle w:val="Kop1"/>
        <w:rPr>
          <w:rFonts w:ascii="Arial" w:hAnsi="Arial" w:cs="Arial"/>
          <w:sz w:val="28"/>
        </w:rPr>
      </w:pPr>
      <w:bookmarkStart w:id="13" w:name="_Toc504757199"/>
      <w:r w:rsidRPr="00E5315C">
        <w:rPr>
          <w:rFonts w:ascii="Arial" w:hAnsi="Arial" w:cs="Arial"/>
          <w:sz w:val="28"/>
        </w:rPr>
        <w:lastRenderedPageBreak/>
        <w:t xml:space="preserve">4. </w:t>
      </w:r>
      <w:r w:rsidR="0030145C" w:rsidRPr="00E5315C">
        <w:rPr>
          <w:rFonts w:ascii="Arial" w:hAnsi="Arial" w:cs="Arial"/>
          <w:sz w:val="28"/>
        </w:rPr>
        <w:t>De planning</w:t>
      </w:r>
      <w:bookmarkEnd w:id="13"/>
    </w:p>
    <w:p w:rsidR="0030145C" w:rsidRPr="00E5315C" w:rsidRDefault="0030145C">
      <w:pPr>
        <w:rPr>
          <w:rFonts w:ascii="Arial" w:hAnsi="Arial" w:cs="Arial"/>
          <w:sz w:val="22"/>
          <w:szCs w:val="22"/>
        </w:rPr>
      </w:pPr>
    </w:p>
    <w:p w:rsidR="0030145C" w:rsidRPr="00E5315C" w:rsidRDefault="0030145C" w:rsidP="0030145C">
      <w:pPr>
        <w:pStyle w:val="Titel"/>
        <w:jc w:val="center"/>
        <w:rPr>
          <w:rFonts w:ascii="Arial" w:hAnsi="Arial" w:cs="Arial"/>
        </w:rPr>
      </w:pPr>
      <w:r w:rsidRPr="00E5315C">
        <w:rPr>
          <w:rFonts w:ascii="Arial" w:hAnsi="Arial" w:cs="Arial"/>
        </w:rPr>
        <w:t>Planning offerte HANNN</w:t>
      </w:r>
    </w:p>
    <w:p w:rsidR="0030145C" w:rsidRPr="00E5315C" w:rsidRDefault="0030145C" w:rsidP="0030145C">
      <w:pPr>
        <w:pStyle w:val="Geenafstand"/>
        <w:jc w:val="center"/>
        <w:rPr>
          <w:rFonts w:ascii="Arial" w:hAnsi="Arial" w:cs="Arial"/>
        </w:rPr>
      </w:pPr>
    </w:p>
    <w:p w:rsidR="0030145C" w:rsidRPr="00E5315C" w:rsidRDefault="0030145C" w:rsidP="0030145C">
      <w:pPr>
        <w:pStyle w:val="Geenafstand"/>
        <w:jc w:val="center"/>
        <w:rPr>
          <w:rFonts w:ascii="Arial" w:hAnsi="Arial" w:cs="Arial"/>
          <w:b/>
        </w:rPr>
      </w:pPr>
      <w:r w:rsidRPr="00E5315C">
        <w:rPr>
          <w:rFonts w:ascii="Arial" w:hAnsi="Arial" w:cs="Arial"/>
          <w:b/>
        </w:rPr>
        <w:t>Voorbereidende analyses</w:t>
      </w:r>
    </w:p>
    <w:p w:rsidR="0030145C" w:rsidRPr="00E5315C" w:rsidRDefault="0030145C" w:rsidP="0030145C">
      <w:pPr>
        <w:pStyle w:val="Geenafstand"/>
        <w:jc w:val="center"/>
        <w:rPr>
          <w:rFonts w:ascii="Arial" w:hAnsi="Arial" w:cs="Arial"/>
        </w:rPr>
      </w:pPr>
      <w:r w:rsidRPr="00E5315C">
        <w:rPr>
          <w:rFonts w:ascii="Arial" w:hAnsi="Arial" w:cs="Arial"/>
        </w:rPr>
        <w:t>Duur: 100 uur</w:t>
      </w:r>
    </w:p>
    <w:p w:rsidR="0030145C" w:rsidRPr="00E5315C" w:rsidRDefault="0030145C" w:rsidP="0030145C">
      <w:pPr>
        <w:pStyle w:val="Geenafstand"/>
        <w:jc w:val="center"/>
        <w:rPr>
          <w:rFonts w:ascii="Arial" w:hAnsi="Arial" w:cs="Arial"/>
        </w:rPr>
      </w:pPr>
      <w:r w:rsidRPr="00E5315C">
        <w:rPr>
          <w:rFonts w:ascii="Arial" w:hAnsi="Arial" w:cs="Arial"/>
        </w:rPr>
        <w:t>Verantwoording: om de organisatie goed in beeld te krijgen zullen er uitgebreide analyses worden uitgevoerd. Dit zodat wij als adviesbureau een advies op maak kunnen geven waarbij de organisatie centraal staat.</w:t>
      </w:r>
    </w:p>
    <w:p w:rsidR="0030145C" w:rsidRPr="00E5315C" w:rsidRDefault="0030145C" w:rsidP="0030145C">
      <w:pPr>
        <w:pStyle w:val="Geenafstand"/>
        <w:rPr>
          <w:rFonts w:ascii="Arial" w:hAnsi="Arial" w:cs="Arial"/>
        </w:rPr>
      </w:pPr>
    </w:p>
    <w:p w:rsidR="0030145C" w:rsidRPr="00E5315C" w:rsidRDefault="0030145C" w:rsidP="0030145C">
      <w:pPr>
        <w:pStyle w:val="Geenafstand"/>
        <w:rPr>
          <w:rFonts w:ascii="Arial" w:hAnsi="Arial" w:cs="Arial"/>
        </w:rPr>
      </w:pPr>
    </w:p>
    <w:p w:rsidR="0030145C" w:rsidRPr="00E5315C" w:rsidRDefault="0030145C" w:rsidP="0030145C">
      <w:pPr>
        <w:pStyle w:val="Geenafstand"/>
        <w:jc w:val="center"/>
        <w:rPr>
          <w:rFonts w:ascii="Arial" w:hAnsi="Arial" w:cs="Arial"/>
          <w:b/>
        </w:rPr>
      </w:pPr>
      <w:r w:rsidRPr="00E5315C">
        <w:rPr>
          <w:rFonts w:ascii="Arial" w:hAnsi="Arial" w:cs="Arial"/>
          <w:b/>
        </w:rPr>
        <w:t>Interventie 1: Terugkoppeling</w:t>
      </w:r>
    </w:p>
    <w:p w:rsidR="0030145C" w:rsidRPr="00E5315C" w:rsidRDefault="0030145C" w:rsidP="0030145C">
      <w:pPr>
        <w:pStyle w:val="Geenafstand"/>
        <w:jc w:val="center"/>
        <w:rPr>
          <w:rFonts w:ascii="Arial" w:hAnsi="Arial" w:cs="Arial"/>
        </w:rPr>
      </w:pPr>
      <w:r w:rsidRPr="00E5315C">
        <w:rPr>
          <w:rFonts w:ascii="Arial" w:hAnsi="Arial" w:cs="Arial"/>
        </w:rPr>
        <w:t>Duur</w:t>
      </w:r>
      <w:r w:rsidR="00154BC1">
        <w:rPr>
          <w:rFonts w:ascii="Arial" w:hAnsi="Arial" w:cs="Arial"/>
        </w:rPr>
        <w:t>:</w:t>
      </w:r>
      <w:r w:rsidRPr="00E5315C">
        <w:rPr>
          <w:rFonts w:ascii="Arial" w:hAnsi="Arial" w:cs="Arial"/>
        </w:rPr>
        <w:t xml:space="preserve"> 2 uur</w:t>
      </w:r>
    </w:p>
    <w:p w:rsidR="0030145C" w:rsidRPr="00E5315C" w:rsidRDefault="0030145C" w:rsidP="0030145C">
      <w:pPr>
        <w:pStyle w:val="Geenafstand"/>
        <w:jc w:val="center"/>
        <w:rPr>
          <w:rFonts w:ascii="Arial" w:hAnsi="Arial" w:cs="Arial"/>
        </w:rPr>
      </w:pPr>
      <w:r w:rsidRPr="00E5315C">
        <w:rPr>
          <w:rFonts w:ascii="Arial" w:hAnsi="Arial" w:cs="Arial"/>
        </w:rPr>
        <w:t>Verantwoording: de uitgevoerde analyses worden teruggekoppeld aan de HANNN.</w:t>
      </w:r>
    </w:p>
    <w:p w:rsidR="0030145C" w:rsidRPr="00E5315C" w:rsidRDefault="0030145C" w:rsidP="0030145C">
      <w:pPr>
        <w:pStyle w:val="Geenafstand"/>
        <w:rPr>
          <w:rFonts w:ascii="Arial" w:hAnsi="Arial" w:cs="Arial"/>
        </w:rPr>
      </w:pPr>
    </w:p>
    <w:p w:rsidR="0030145C" w:rsidRPr="00E5315C" w:rsidRDefault="0030145C" w:rsidP="0030145C">
      <w:pPr>
        <w:pStyle w:val="Geenafstand"/>
        <w:rPr>
          <w:rFonts w:ascii="Arial" w:hAnsi="Arial" w:cs="Arial"/>
        </w:rPr>
      </w:pPr>
    </w:p>
    <w:p w:rsidR="0030145C" w:rsidRPr="00E5315C" w:rsidRDefault="0030145C" w:rsidP="0030145C">
      <w:pPr>
        <w:pStyle w:val="Geenafstand"/>
        <w:jc w:val="center"/>
        <w:rPr>
          <w:rFonts w:ascii="Arial" w:hAnsi="Arial" w:cs="Arial"/>
          <w:b/>
        </w:rPr>
      </w:pPr>
      <w:r w:rsidRPr="00E5315C">
        <w:rPr>
          <w:rFonts w:ascii="Arial" w:hAnsi="Arial" w:cs="Arial"/>
          <w:b/>
        </w:rPr>
        <w:t>Interventie 2: Verandering functieprofiel</w:t>
      </w:r>
    </w:p>
    <w:p w:rsidR="0030145C" w:rsidRPr="00E5315C" w:rsidRDefault="00154BC1" w:rsidP="0030145C">
      <w:pPr>
        <w:pStyle w:val="Geenafstand"/>
        <w:jc w:val="center"/>
        <w:rPr>
          <w:rFonts w:ascii="Arial" w:hAnsi="Arial" w:cs="Arial"/>
        </w:rPr>
      </w:pPr>
      <w:r>
        <w:rPr>
          <w:rFonts w:ascii="Arial" w:hAnsi="Arial" w:cs="Arial"/>
        </w:rPr>
        <w:t xml:space="preserve">Duur: </w:t>
      </w:r>
      <w:r w:rsidR="0030145C" w:rsidRPr="00E5315C">
        <w:rPr>
          <w:rFonts w:ascii="Arial" w:hAnsi="Arial" w:cs="Arial"/>
        </w:rPr>
        <w:t>2 uur</w:t>
      </w:r>
    </w:p>
    <w:p w:rsidR="0030145C" w:rsidRPr="00E5315C" w:rsidRDefault="0030145C" w:rsidP="0030145C">
      <w:pPr>
        <w:pStyle w:val="Geenafstand"/>
        <w:jc w:val="center"/>
        <w:rPr>
          <w:rFonts w:ascii="Arial" w:hAnsi="Arial" w:cs="Arial"/>
        </w:rPr>
      </w:pPr>
      <w:r w:rsidRPr="00E5315C">
        <w:rPr>
          <w:rFonts w:ascii="Arial" w:hAnsi="Arial" w:cs="Arial"/>
        </w:rPr>
        <w:t>Verantwoording: om de nieuwe werkwijze succesvol te laten verlopen zal er een functieprofiel worden gewijzigd. Dit zodat</w:t>
      </w:r>
    </w:p>
    <w:p w:rsidR="0030145C" w:rsidRPr="00E5315C" w:rsidRDefault="0030145C" w:rsidP="0030145C">
      <w:pPr>
        <w:pStyle w:val="Geenafstand"/>
        <w:rPr>
          <w:rFonts w:ascii="Arial" w:hAnsi="Arial" w:cs="Arial"/>
        </w:rPr>
      </w:pPr>
    </w:p>
    <w:p w:rsidR="0030145C" w:rsidRPr="00E5315C" w:rsidRDefault="0030145C" w:rsidP="0030145C">
      <w:pPr>
        <w:pStyle w:val="Geenafstand"/>
        <w:rPr>
          <w:rFonts w:ascii="Arial" w:hAnsi="Arial" w:cs="Arial"/>
        </w:rPr>
      </w:pPr>
    </w:p>
    <w:p w:rsidR="0030145C" w:rsidRPr="00E5315C" w:rsidRDefault="0030145C" w:rsidP="0030145C">
      <w:pPr>
        <w:pStyle w:val="Geenafstand"/>
        <w:jc w:val="center"/>
        <w:rPr>
          <w:rFonts w:ascii="Arial" w:hAnsi="Arial" w:cs="Arial"/>
          <w:b/>
        </w:rPr>
      </w:pPr>
      <w:r w:rsidRPr="00E5315C">
        <w:rPr>
          <w:rFonts w:ascii="Arial" w:hAnsi="Arial" w:cs="Arial"/>
          <w:b/>
        </w:rPr>
        <w:t>Interventie 3: Interne meeting</w:t>
      </w:r>
    </w:p>
    <w:p w:rsidR="0030145C" w:rsidRPr="00E5315C" w:rsidRDefault="00154BC1" w:rsidP="0030145C">
      <w:pPr>
        <w:pStyle w:val="Geenafstand"/>
        <w:jc w:val="center"/>
        <w:rPr>
          <w:rFonts w:ascii="Arial" w:hAnsi="Arial" w:cs="Arial"/>
        </w:rPr>
      </w:pPr>
      <w:r>
        <w:rPr>
          <w:rFonts w:ascii="Arial" w:hAnsi="Arial" w:cs="Arial"/>
        </w:rPr>
        <w:t xml:space="preserve">Duur: </w:t>
      </w:r>
      <w:r w:rsidR="0030145C" w:rsidRPr="00E5315C">
        <w:rPr>
          <w:rFonts w:ascii="Arial" w:hAnsi="Arial" w:cs="Arial"/>
        </w:rPr>
        <w:t>2 uur</w:t>
      </w:r>
    </w:p>
    <w:p w:rsidR="0030145C" w:rsidRPr="00E5315C" w:rsidRDefault="0030145C" w:rsidP="0030145C">
      <w:pPr>
        <w:pStyle w:val="Geenafstand"/>
        <w:jc w:val="center"/>
        <w:rPr>
          <w:rFonts w:ascii="Arial" w:hAnsi="Arial" w:cs="Arial"/>
        </w:rPr>
      </w:pPr>
      <w:r w:rsidRPr="00E5315C">
        <w:rPr>
          <w:rFonts w:ascii="Arial" w:hAnsi="Arial" w:cs="Arial"/>
        </w:rPr>
        <w:t>Verantwoording: om als bedrijf de nieuwe werkwijze goed aan te brengen bij de werknemers zal er een interne meeting worden georganiseerd. Hierin zal deze nieuwe werkwijze worden behandeld.</w:t>
      </w:r>
    </w:p>
    <w:p w:rsidR="0030145C" w:rsidRPr="00E5315C" w:rsidRDefault="0030145C" w:rsidP="0030145C">
      <w:pPr>
        <w:pStyle w:val="Geenafstand"/>
        <w:rPr>
          <w:rFonts w:ascii="Arial" w:hAnsi="Arial" w:cs="Arial"/>
        </w:rPr>
      </w:pPr>
    </w:p>
    <w:p w:rsidR="0030145C" w:rsidRPr="00E5315C" w:rsidRDefault="0030145C" w:rsidP="0030145C">
      <w:pPr>
        <w:pStyle w:val="Geenafstand"/>
        <w:rPr>
          <w:rFonts w:ascii="Arial" w:hAnsi="Arial" w:cs="Arial"/>
        </w:rPr>
      </w:pPr>
    </w:p>
    <w:p w:rsidR="0030145C" w:rsidRPr="00E5315C" w:rsidRDefault="0030145C" w:rsidP="0030145C">
      <w:pPr>
        <w:pStyle w:val="Geenafstand"/>
        <w:jc w:val="center"/>
        <w:rPr>
          <w:rFonts w:ascii="Arial" w:hAnsi="Arial" w:cs="Arial"/>
          <w:b/>
        </w:rPr>
      </w:pPr>
      <w:r w:rsidRPr="00E5315C">
        <w:rPr>
          <w:rFonts w:ascii="Arial" w:hAnsi="Arial" w:cs="Arial"/>
          <w:b/>
        </w:rPr>
        <w:t>Interventie 4: Externe meeting</w:t>
      </w:r>
    </w:p>
    <w:p w:rsidR="0030145C" w:rsidRPr="00E5315C" w:rsidRDefault="00154BC1" w:rsidP="0030145C">
      <w:pPr>
        <w:pStyle w:val="Geenafstand"/>
        <w:jc w:val="center"/>
        <w:rPr>
          <w:rFonts w:ascii="Arial" w:hAnsi="Arial" w:cs="Arial"/>
        </w:rPr>
      </w:pPr>
      <w:r>
        <w:rPr>
          <w:rFonts w:ascii="Arial" w:hAnsi="Arial" w:cs="Arial"/>
        </w:rPr>
        <w:t xml:space="preserve">Duur: </w:t>
      </w:r>
      <w:r w:rsidR="0030145C" w:rsidRPr="00E5315C">
        <w:rPr>
          <w:rFonts w:ascii="Arial" w:hAnsi="Arial" w:cs="Arial"/>
        </w:rPr>
        <w:t>8 uur</w:t>
      </w:r>
    </w:p>
    <w:p w:rsidR="0030145C" w:rsidRPr="00E5315C" w:rsidRDefault="0030145C" w:rsidP="0030145C">
      <w:pPr>
        <w:pStyle w:val="Geenafstand"/>
        <w:jc w:val="center"/>
        <w:rPr>
          <w:rFonts w:ascii="Arial" w:hAnsi="Arial" w:cs="Arial"/>
        </w:rPr>
      </w:pPr>
      <w:r w:rsidRPr="00E5315C">
        <w:rPr>
          <w:rFonts w:ascii="Arial" w:hAnsi="Arial" w:cs="Arial"/>
        </w:rPr>
        <w:t>Verantwoording: om de externe partners mee te krijgen in dit veranderproces zal er ook een meeting met hun plaatst vinden. Hiervoor is vier uur gerekend gezien het aantal externe partijen. In deze meeting zullen zij hun nieuwe rol te horen krijgen.</w:t>
      </w:r>
    </w:p>
    <w:p w:rsidR="0030145C" w:rsidRPr="00E5315C" w:rsidRDefault="0030145C" w:rsidP="0030145C">
      <w:pPr>
        <w:pStyle w:val="Geenafstand"/>
        <w:rPr>
          <w:rFonts w:ascii="Arial" w:hAnsi="Arial" w:cs="Arial"/>
        </w:rPr>
      </w:pPr>
    </w:p>
    <w:p w:rsidR="0030145C" w:rsidRPr="00E5315C" w:rsidRDefault="0030145C" w:rsidP="0030145C">
      <w:pPr>
        <w:pStyle w:val="Geenafstand"/>
        <w:rPr>
          <w:rFonts w:ascii="Arial" w:hAnsi="Arial" w:cs="Arial"/>
        </w:rPr>
      </w:pPr>
    </w:p>
    <w:p w:rsidR="0030145C" w:rsidRPr="00E5315C" w:rsidRDefault="0030145C" w:rsidP="0030145C">
      <w:pPr>
        <w:pStyle w:val="Geenafstand"/>
        <w:jc w:val="center"/>
        <w:rPr>
          <w:rFonts w:ascii="Arial" w:hAnsi="Arial" w:cs="Arial"/>
          <w:b/>
        </w:rPr>
      </w:pPr>
      <w:r w:rsidRPr="00E5315C">
        <w:rPr>
          <w:rFonts w:ascii="Arial" w:hAnsi="Arial" w:cs="Arial"/>
          <w:b/>
        </w:rPr>
        <w:t>Interventie 5: Scholing</w:t>
      </w:r>
    </w:p>
    <w:p w:rsidR="0030145C" w:rsidRPr="00E5315C" w:rsidRDefault="00154BC1" w:rsidP="0030145C">
      <w:pPr>
        <w:pStyle w:val="Geenafstand"/>
        <w:jc w:val="center"/>
        <w:rPr>
          <w:rFonts w:ascii="Arial" w:hAnsi="Arial" w:cs="Arial"/>
        </w:rPr>
      </w:pPr>
      <w:r>
        <w:rPr>
          <w:rFonts w:ascii="Arial" w:hAnsi="Arial" w:cs="Arial"/>
        </w:rPr>
        <w:t xml:space="preserve">Duur: </w:t>
      </w:r>
      <w:r w:rsidR="0030145C" w:rsidRPr="00E5315C">
        <w:rPr>
          <w:rFonts w:ascii="Arial" w:hAnsi="Arial" w:cs="Arial"/>
        </w:rPr>
        <w:t>0 uur</w:t>
      </w:r>
    </w:p>
    <w:p w:rsidR="0030145C" w:rsidRPr="00E5315C" w:rsidRDefault="0030145C" w:rsidP="0030145C">
      <w:pPr>
        <w:pStyle w:val="Geenafstand"/>
        <w:jc w:val="center"/>
        <w:rPr>
          <w:rFonts w:ascii="Arial" w:hAnsi="Arial" w:cs="Arial"/>
        </w:rPr>
      </w:pPr>
      <w:r w:rsidRPr="00E5315C">
        <w:rPr>
          <w:rFonts w:ascii="Arial" w:hAnsi="Arial" w:cs="Arial"/>
        </w:rPr>
        <w:t>Verantwoording: om er voor te zorgen dat het personeel van de HANNN scherp blijft zullen zij blijvende scholing moeten gaan volgen. Dit is de laatste stap in het veranderproces en zal door externe partijen worden verzorgd.</w:t>
      </w:r>
    </w:p>
    <w:p w:rsidR="0030145C" w:rsidRPr="00E5315C" w:rsidRDefault="0030145C" w:rsidP="0030145C">
      <w:pPr>
        <w:pStyle w:val="Geenafstand"/>
        <w:rPr>
          <w:rFonts w:ascii="Arial" w:hAnsi="Arial" w:cs="Arial"/>
        </w:rPr>
      </w:pPr>
    </w:p>
    <w:p w:rsidR="0030145C" w:rsidRPr="00E5315C" w:rsidRDefault="0030145C">
      <w:pPr>
        <w:rPr>
          <w:rFonts w:ascii="Arial" w:hAnsi="Arial" w:cs="Arial"/>
          <w:sz w:val="22"/>
          <w:szCs w:val="22"/>
        </w:rPr>
      </w:pPr>
    </w:p>
    <w:p w:rsidR="0030145C" w:rsidRPr="00E5315C" w:rsidRDefault="0030145C">
      <w:pPr>
        <w:rPr>
          <w:rFonts w:ascii="Arial" w:hAnsi="Arial" w:cs="Arial"/>
          <w:sz w:val="22"/>
          <w:szCs w:val="22"/>
        </w:rPr>
      </w:pPr>
    </w:p>
    <w:p w:rsidR="00EB5006" w:rsidRPr="00E5315C" w:rsidRDefault="00EB5006">
      <w:pPr>
        <w:rPr>
          <w:rFonts w:ascii="Arial" w:hAnsi="Arial" w:cs="Arial"/>
          <w:sz w:val="22"/>
          <w:szCs w:val="22"/>
        </w:rPr>
      </w:pPr>
    </w:p>
    <w:p w:rsidR="00EB5006" w:rsidRPr="00E5315C" w:rsidRDefault="00DE1F47" w:rsidP="00DE1F47">
      <w:pPr>
        <w:pStyle w:val="Kop1"/>
        <w:rPr>
          <w:rFonts w:ascii="Arial" w:hAnsi="Arial" w:cs="Arial"/>
          <w:sz w:val="28"/>
        </w:rPr>
      </w:pPr>
      <w:bookmarkStart w:id="14" w:name="_Toc504757200"/>
      <w:r w:rsidRPr="00E5315C">
        <w:rPr>
          <w:rFonts w:ascii="Arial" w:hAnsi="Arial" w:cs="Arial"/>
          <w:sz w:val="28"/>
        </w:rPr>
        <w:lastRenderedPageBreak/>
        <w:t xml:space="preserve">5. </w:t>
      </w:r>
      <w:r w:rsidR="00EB5006" w:rsidRPr="00E5315C">
        <w:rPr>
          <w:rFonts w:ascii="Arial" w:hAnsi="Arial" w:cs="Arial"/>
          <w:sz w:val="28"/>
        </w:rPr>
        <w:t>De offerte</w:t>
      </w:r>
      <w:bookmarkEnd w:id="14"/>
      <w:r w:rsidR="00EB5006" w:rsidRPr="00E5315C">
        <w:rPr>
          <w:rFonts w:ascii="Arial" w:hAnsi="Arial" w:cs="Arial"/>
          <w:sz w:val="28"/>
        </w:rPr>
        <w:t xml:space="preserve"> </w:t>
      </w:r>
    </w:p>
    <w:p w:rsidR="00EB5006" w:rsidRPr="00E5315C" w:rsidRDefault="00EB5006">
      <w:pPr>
        <w:rPr>
          <w:rFonts w:ascii="Arial" w:hAnsi="Arial" w:cs="Arial"/>
          <w:b/>
          <w:sz w:val="22"/>
          <w:szCs w:val="22"/>
        </w:rPr>
      </w:pPr>
    </w:p>
    <w:p w:rsidR="00EB5006" w:rsidRPr="00E5315C" w:rsidRDefault="00EB5006">
      <w:pPr>
        <w:rPr>
          <w:rFonts w:ascii="Arial" w:hAnsi="Arial" w:cs="Arial"/>
          <w:b/>
          <w:sz w:val="22"/>
          <w:szCs w:val="22"/>
        </w:rPr>
      </w:pPr>
    </w:p>
    <w:p w:rsidR="0030145C" w:rsidRPr="00E5315C" w:rsidRDefault="0030145C" w:rsidP="0030145C">
      <w:pPr>
        <w:tabs>
          <w:tab w:val="right" w:pos="8091"/>
        </w:tabs>
        <w:rPr>
          <w:rFonts w:ascii="Arial" w:hAnsi="Arial" w:cs="Arial"/>
        </w:rPr>
      </w:pPr>
      <w:r w:rsidRPr="00E5315C">
        <w:rPr>
          <w:rFonts w:ascii="Arial" w:hAnsi="Arial" w:cs="Arial"/>
          <w:noProof/>
          <w:lang w:eastAsia="nl-NL"/>
        </w:rPr>
        <w:drawing>
          <wp:inline distT="0" distB="0" distL="0" distR="0">
            <wp:extent cx="613110" cy="449072"/>
            <wp:effectExtent l="0" t="0" r="0" b="0"/>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0" cstate="print"/>
                    <a:stretch>
                      <a:fillRect/>
                    </a:stretch>
                  </pic:blipFill>
                  <pic:spPr>
                    <a:xfrm>
                      <a:off x="0" y="0"/>
                      <a:ext cx="613110" cy="449072"/>
                    </a:xfrm>
                    <a:prstGeom prst="rect">
                      <a:avLst/>
                    </a:prstGeom>
                  </pic:spPr>
                </pic:pic>
              </a:graphicData>
            </a:graphic>
          </wp:inline>
        </w:drawing>
      </w:r>
      <w:r w:rsidRPr="00E5315C">
        <w:rPr>
          <w:rFonts w:ascii="Arial" w:eastAsia="Arial" w:hAnsi="Arial" w:cs="Arial"/>
          <w:color w:val="2850A4"/>
          <w:sz w:val="33"/>
        </w:rPr>
        <w:tab/>
        <w:t>FACTUUR</w:t>
      </w:r>
    </w:p>
    <w:p w:rsidR="0030145C" w:rsidRPr="00E5315C" w:rsidRDefault="0030145C" w:rsidP="0030145C">
      <w:pPr>
        <w:tabs>
          <w:tab w:val="center" w:pos="6257"/>
          <w:tab w:val="right" w:pos="8091"/>
        </w:tabs>
        <w:spacing w:after="12"/>
        <w:rPr>
          <w:rFonts w:ascii="Arial" w:hAnsi="Arial" w:cs="Arial"/>
        </w:rPr>
      </w:pPr>
      <w:r w:rsidRPr="00E5315C">
        <w:rPr>
          <w:rFonts w:ascii="Arial" w:eastAsia="Arial" w:hAnsi="Arial" w:cs="Arial"/>
          <w:sz w:val="14"/>
        </w:rPr>
        <w:t>Next Step</w:t>
      </w:r>
      <w:r w:rsidRPr="00E5315C">
        <w:rPr>
          <w:rFonts w:ascii="Arial" w:eastAsia="Arial" w:hAnsi="Arial" w:cs="Arial"/>
          <w:sz w:val="14"/>
        </w:rPr>
        <w:tab/>
      </w:r>
      <w:r w:rsidRPr="00E5315C">
        <w:rPr>
          <w:rFonts w:ascii="Arial" w:eastAsia="Arial" w:hAnsi="Arial" w:cs="Arial"/>
          <w:b/>
          <w:color w:val="4E3B30"/>
          <w:sz w:val="15"/>
        </w:rPr>
        <w:t>Datum</w:t>
      </w:r>
      <w:r w:rsidRPr="00E5315C">
        <w:rPr>
          <w:rFonts w:ascii="Arial" w:eastAsia="Arial" w:hAnsi="Arial" w:cs="Arial"/>
          <w:b/>
          <w:color w:val="4E3B30"/>
          <w:sz w:val="15"/>
        </w:rPr>
        <w:tab/>
      </w:r>
      <w:r w:rsidRPr="00E5315C">
        <w:rPr>
          <w:rFonts w:ascii="Arial" w:eastAsia="Arial" w:hAnsi="Arial" w:cs="Arial"/>
          <w:sz w:val="14"/>
        </w:rPr>
        <w:t>23-01-18</w:t>
      </w:r>
    </w:p>
    <w:p w:rsidR="0030145C" w:rsidRPr="00E5315C" w:rsidRDefault="0030145C" w:rsidP="0030145C">
      <w:pPr>
        <w:tabs>
          <w:tab w:val="center" w:pos="5911"/>
          <w:tab w:val="right" w:pos="8091"/>
        </w:tabs>
        <w:spacing w:after="12"/>
        <w:rPr>
          <w:rFonts w:ascii="Arial" w:hAnsi="Arial" w:cs="Arial"/>
        </w:rPr>
      </w:pPr>
      <w:r w:rsidRPr="00E5315C">
        <w:rPr>
          <w:rFonts w:ascii="Arial" w:eastAsia="Arial" w:hAnsi="Arial" w:cs="Arial"/>
          <w:sz w:val="14"/>
        </w:rPr>
        <w:t>Zernikeplein 17</w:t>
      </w:r>
      <w:r w:rsidRPr="00E5315C">
        <w:rPr>
          <w:rFonts w:ascii="Arial" w:eastAsia="Arial" w:hAnsi="Arial" w:cs="Arial"/>
          <w:sz w:val="14"/>
        </w:rPr>
        <w:tab/>
      </w:r>
      <w:r w:rsidRPr="00E5315C">
        <w:rPr>
          <w:rFonts w:ascii="Arial" w:eastAsia="Arial" w:hAnsi="Arial" w:cs="Arial"/>
          <w:b/>
          <w:color w:val="4E3B30"/>
          <w:sz w:val="15"/>
        </w:rPr>
        <w:t>Factuurnummer</w:t>
      </w:r>
      <w:r w:rsidRPr="00E5315C">
        <w:rPr>
          <w:rFonts w:ascii="Arial" w:eastAsia="Arial" w:hAnsi="Arial" w:cs="Arial"/>
          <w:b/>
          <w:color w:val="4E3B30"/>
          <w:sz w:val="15"/>
        </w:rPr>
        <w:tab/>
      </w:r>
      <w:r w:rsidRPr="00E5315C">
        <w:rPr>
          <w:rFonts w:ascii="Arial" w:eastAsia="Arial" w:hAnsi="Arial" w:cs="Arial"/>
          <w:sz w:val="14"/>
        </w:rPr>
        <w:t>1</w:t>
      </w:r>
    </w:p>
    <w:p w:rsidR="0030145C" w:rsidRPr="00E5315C" w:rsidRDefault="0030145C" w:rsidP="0030145C">
      <w:pPr>
        <w:spacing w:after="12"/>
        <w:ind w:left="110" w:hanging="10"/>
        <w:rPr>
          <w:rFonts w:ascii="Arial" w:hAnsi="Arial" w:cs="Arial"/>
        </w:rPr>
      </w:pPr>
      <w:r w:rsidRPr="00E5315C">
        <w:rPr>
          <w:rFonts w:ascii="Arial" w:eastAsia="Arial" w:hAnsi="Arial" w:cs="Arial"/>
          <w:sz w:val="14"/>
        </w:rPr>
        <w:t>9747 Groningen</w:t>
      </w:r>
    </w:p>
    <w:p w:rsidR="0030145C" w:rsidRPr="00E5315C" w:rsidRDefault="0030145C" w:rsidP="0030145C">
      <w:pPr>
        <w:tabs>
          <w:tab w:val="center" w:pos="5980"/>
          <w:tab w:val="right" w:pos="8091"/>
        </w:tabs>
        <w:spacing w:after="180"/>
        <w:rPr>
          <w:rFonts w:ascii="Arial" w:hAnsi="Arial" w:cs="Arial"/>
        </w:rPr>
      </w:pPr>
      <w:r w:rsidRPr="00E5315C">
        <w:rPr>
          <w:rFonts w:ascii="Arial" w:hAnsi="Arial" w:cs="Arial"/>
        </w:rPr>
        <w:tab/>
      </w:r>
      <w:r w:rsidRPr="00E5315C">
        <w:rPr>
          <w:rFonts w:ascii="Arial" w:eastAsia="Arial" w:hAnsi="Arial" w:cs="Arial"/>
          <w:b/>
          <w:color w:val="4E3B30"/>
          <w:sz w:val="15"/>
        </w:rPr>
        <w:t xml:space="preserve">Omschrijving </w:t>
      </w:r>
      <w:r w:rsidRPr="00E5315C">
        <w:rPr>
          <w:rFonts w:ascii="Arial" w:eastAsia="Arial" w:hAnsi="Arial" w:cs="Arial"/>
          <w:b/>
          <w:color w:val="4E3B30"/>
          <w:sz w:val="15"/>
        </w:rPr>
        <w:tab/>
      </w:r>
      <w:r w:rsidRPr="00E5315C">
        <w:rPr>
          <w:rFonts w:ascii="Arial" w:eastAsia="Arial" w:hAnsi="Arial" w:cs="Arial"/>
          <w:sz w:val="14"/>
        </w:rPr>
        <w:t>Adviestraject</w:t>
      </w:r>
    </w:p>
    <w:p w:rsidR="0030145C" w:rsidRPr="00E5315C" w:rsidRDefault="0030145C" w:rsidP="0030145C">
      <w:pPr>
        <w:spacing w:after="148"/>
        <w:ind w:left="10" w:right="11" w:hanging="10"/>
        <w:jc w:val="right"/>
        <w:rPr>
          <w:rFonts w:ascii="Arial" w:hAnsi="Arial" w:cs="Arial"/>
        </w:rPr>
      </w:pPr>
      <w:r w:rsidRPr="00E5315C">
        <w:rPr>
          <w:rFonts w:ascii="Arial" w:eastAsia="Arial" w:hAnsi="Arial" w:cs="Arial"/>
          <w:b/>
          <w:color w:val="251D17"/>
          <w:sz w:val="15"/>
        </w:rPr>
        <w:t xml:space="preserve">Rekeningnummer </w:t>
      </w:r>
      <w:r w:rsidRPr="00E5315C">
        <w:rPr>
          <w:rFonts w:ascii="Arial" w:eastAsia="Arial" w:hAnsi="Arial" w:cs="Arial"/>
          <w:sz w:val="14"/>
        </w:rPr>
        <w:t>NL01RABO0506342415</w:t>
      </w:r>
    </w:p>
    <w:p w:rsidR="0030145C" w:rsidRPr="00E5315C" w:rsidRDefault="0030145C" w:rsidP="0030145C">
      <w:pPr>
        <w:pBdr>
          <w:top w:val="single" w:sz="5" w:space="0" w:color="CAA091"/>
          <w:left w:val="single" w:sz="5" w:space="0" w:color="CAA091"/>
          <w:bottom w:val="single" w:sz="5" w:space="0" w:color="CAA091"/>
          <w:right w:val="single" w:sz="5" w:space="0" w:color="CAA091"/>
        </w:pBdr>
        <w:shd w:val="clear" w:color="auto" w:fill="2750A4"/>
        <w:spacing w:after="1"/>
        <w:ind w:left="115"/>
        <w:rPr>
          <w:rFonts w:ascii="Arial" w:hAnsi="Arial" w:cs="Arial"/>
        </w:rPr>
      </w:pPr>
      <w:r w:rsidRPr="00E5315C">
        <w:rPr>
          <w:rFonts w:ascii="Arial" w:eastAsia="Arial" w:hAnsi="Arial" w:cs="Arial"/>
          <w:b/>
          <w:color w:val="FFFFFF"/>
          <w:sz w:val="15"/>
        </w:rPr>
        <w:t>Rekening voor:</w:t>
      </w:r>
    </w:p>
    <w:p w:rsidR="0030145C" w:rsidRPr="00E5315C" w:rsidRDefault="0030145C" w:rsidP="0030145C">
      <w:pPr>
        <w:spacing w:after="12"/>
        <w:ind w:left="110" w:hanging="10"/>
        <w:rPr>
          <w:rFonts w:ascii="Arial" w:hAnsi="Arial" w:cs="Arial"/>
        </w:rPr>
      </w:pPr>
      <w:r w:rsidRPr="00E5315C">
        <w:rPr>
          <w:rFonts w:ascii="Arial" w:eastAsia="Arial" w:hAnsi="Arial" w:cs="Arial"/>
          <w:sz w:val="14"/>
        </w:rPr>
        <w:t>HANNN</w:t>
      </w:r>
    </w:p>
    <w:p w:rsidR="0030145C" w:rsidRPr="00E5315C" w:rsidRDefault="0030145C" w:rsidP="0030145C">
      <w:pPr>
        <w:spacing w:after="12"/>
        <w:ind w:left="110" w:hanging="10"/>
        <w:rPr>
          <w:rFonts w:ascii="Arial" w:hAnsi="Arial" w:cs="Arial"/>
        </w:rPr>
      </w:pPr>
      <w:r w:rsidRPr="00E5315C">
        <w:rPr>
          <w:rFonts w:ascii="Arial" w:eastAsia="Arial" w:hAnsi="Arial" w:cs="Arial"/>
          <w:sz w:val="14"/>
        </w:rPr>
        <w:t>Postbus 1047</w:t>
      </w:r>
    </w:p>
    <w:p w:rsidR="0030145C" w:rsidRPr="00E5315C" w:rsidRDefault="0030145C" w:rsidP="0030145C">
      <w:pPr>
        <w:spacing w:after="389"/>
        <w:ind w:left="110" w:hanging="10"/>
        <w:rPr>
          <w:rFonts w:ascii="Arial" w:hAnsi="Arial" w:cs="Arial"/>
        </w:rPr>
      </w:pPr>
      <w:r w:rsidRPr="00E5315C">
        <w:rPr>
          <w:rFonts w:ascii="Arial" w:eastAsia="Arial" w:hAnsi="Arial" w:cs="Arial"/>
          <w:sz w:val="14"/>
        </w:rPr>
        <w:t>9701 BA Groningen</w:t>
      </w:r>
    </w:p>
    <w:tbl>
      <w:tblPr>
        <w:tblStyle w:val="TableGrid"/>
        <w:tblW w:w="6570" w:type="dxa"/>
        <w:tblInd w:w="-34" w:type="dxa"/>
        <w:tblCellMar>
          <w:top w:w="21" w:type="dxa"/>
          <w:bottom w:w="2" w:type="dxa"/>
          <w:right w:w="26" w:type="dxa"/>
        </w:tblCellMar>
        <w:tblLook w:val="04A0" w:firstRow="1" w:lastRow="0" w:firstColumn="1" w:lastColumn="0" w:noHBand="0" w:noVBand="1"/>
      </w:tblPr>
      <w:tblGrid>
        <w:gridCol w:w="3644"/>
        <w:gridCol w:w="1592"/>
        <w:gridCol w:w="1334"/>
      </w:tblGrid>
      <w:tr w:rsidR="0030145C" w:rsidRPr="00E5315C" w:rsidTr="00E5315C">
        <w:trPr>
          <w:trHeight w:val="373"/>
        </w:trPr>
        <w:tc>
          <w:tcPr>
            <w:tcW w:w="5235" w:type="dxa"/>
            <w:gridSpan w:val="2"/>
            <w:tcBorders>
              <w:top w:val="single" w:sz="5" w:space="0" w:color="CAA091"/>
              <w:left w:val="single" w:sz="5" w:space="0" w:color="CAA091"/>
              <w:bottom w:val="single" w:sz="5" w:space="0" w:color="CAA091"/>
              <w:right w:val="nil"/>
            </w:tcBorders>
            <w:shd w:val="clear" w:color="auto" w:fill="2750A4"/>
            <w:vAlign w:val="bottom"/>
          </w:tcPr>
          <w:p w:rsidR="0030145C" w:rsidRPr="00E5315C" w:rsidRDefault="0030145C" w:rsidP="00E5315C">
            <w:pPr>
              <w:ind w:left="209"/>
              <w:jc w:val="center"/>
              <w:rPr>
                <w:rFonts w:ascii="Arial" w:hAnsi="Arial" w:cs="Arial"/>
              </w:rPr>
            </w:pPr>
            <w:r w:rsidRPr="00E5315C">
              <w:rPr>
                <w:rFonts w:ascii="Arial" w:eastAsia="Arial" w:hAnsi="Arial" w:cs="Arial"/>
                <w:b/>
                <w:color w:val="FFFFFF"/>
                <w:sz w:val="14"/>
              </w:rPr>
              <w:t>Aantal</w:t>
            </w:r>
          </w:p>
          <w:p w:rsidR="0030145C" w:rsidRPr="00E5315C" w:rsidRDefault="0030145C" w:rsidP="00E5315C">
            <w:pPr>
              <w:tabs>
                <w:tab w:val="center" w:pos="569"/>
                <w:tab w:val="center" w:pos="4390"/>
              </w:tabs>
              <w:rPr>
                <w:rFonts w:ascii="Arial" w:hAnsi="Arial" w:cs="Arial"/>
              </w:rPr>
            </w:pPr>
            <w:r w:rsidRPr="00E5315C">
              <w:rPr>
                <w:rFonts w:ascii="Arial" w:hAnsi="Arial" w:cs="Arial"/>
              </w:rPr>
              <w:tab/>
            </w:r>
            <w:r w:rsidRPr="00E5315C">
              <w:rPr>
                <w:rFonts w:ascii="Arial" w:eastAsia="Arial" w:hAnsi="Arial" w:cs="Arial"/>
                <w:b/>
                <w:color w:val="FFFFFF"/>
                <w:sz w:val="14"/>
              </w:rPr>
              <w:t>Beschrijving</w:t>
            </w:r>
            <w:r w:rsidRPr="00E5315C">
              <w:rPr>
                <w:rFonts w:ascii="Arial" w:eastAsia="Arial" w:hAnsi="Arial" w:cs="Arial"/>
                <w:b/>
                <w:color w:val="FFFFFF"/>
                <w:sz w:val="14"/>
              </w:rPr>
              <w:tab/>
              <w:t>Totaal aantal uren</w:t>
            </w:r>
          </w:p>
        </w:tc>
        <w:tc>
          <w:tcPr>
            <w:tcW w:w="1334" w:type="dxa"/>
            <w:tcBorders>
              <w:top w:val="single" w:sz="5" w:space="0" w:color="CAA091"/>
              <w:left w:val="nil"/>
              <w:bottom w:val="single" w:sz="5" w:space="0" w:color="CAA091"/>
              <w:right w:val="single" w:sz="5" w:space="0" w:color="CAA091"/>
            </w:tcBorders>
            <w:shd w:val="clear" w:color="auto" w:fill="2750A4"/>
            <w:vAlign w:val="bottom"/>
          </w:tcPr>
          <w:p w:rsidR="0030145C" w:rsidRPr="00E5315C" w:rsidRDefault="0030145C" w:rsidP="00E5315C">
            <w:pPr>
              <w:ind w:left="149"/>
              <w:rPr>
                <w:rFonts w:ascii="Arial" w:hAnsi="Arial" w:cs="Arial"/>
              </w:rPr>
            </w:pPr>
            <w:r w:rsidRPr="00E5315C">
              <w:rPr>
                <w:rFonts w:ascii="Arial" w:eastAsia="Arial" w:hAnsi="Arial" w:cs="Arial"/>
                <w:b/>
                <w:color w:val="FFFFFF"/>
                <w:sz w:val="14"/>
              </w:rPr>
              <w:t>Bedrag</w:t>
            </w:r>
          </w:p>
        </w:tc>
      </w:tr>
      <w:tr w:rsidR="0030145C" w:rsidRPr="00E5315C" w:rsidTr="00E5315C">
        <w:trPr>
          <w:trHeight w:val="386"/>
        </w:trPr>
        <w:tc>
          <w:tcPr>
            <w:tcW w:w="5235" w:type="dxa"/>
            <w:gridSpan w:val="2"/>
            <w:tcBorders>
              <w:top w:val="single" w:sz="5" w:space="0" w:color="CAA091"/>
              <w:left w:val="single" w:sz="5" w:space="0" w:color="CAA091"/>
              <w:bottom w:val="single" w:sz="5" w:space="0" w:color="CAA091"/>
              <w:right w:val="nil"/>
            </w:tcBorders>
            <w:shd w:val="clear" w:color="auto" w:fill="448DFF"/>
            <w:vAlign w:val="center"/>
          </w:tcPr>
          <w:p w:rsidR="0030145C" w:rsidRPr="00E5315C" w:rsidRDefault="0030145C" w:rsidP="00E5315C">
            <w:pPr>
              <w:tabs>
                <w:tab w:val="center" w:pos="805"/>
                <w:tab w:val="center" w:pos="2530"/>
                <w:tab w:val="right" w:pos="5210"/>
              </w:tabs>
              <w:rPr>
                <w:rFonts w:ascii="Arial" w:hAnsi="Arial" w:cs="Arial"/>
              </w:rPr>
            </w:pPr>
            <w:r w:rsidRPr="00E5315C">
              <w:rPr>
                <w:rFonts w:ascii="Arial" w:hAnsi="Arial" w:cs="Arial"/>
              </w:rPr>
              <w:tab/>
            </w:r>
            <w:r w:rsidRPr="00E5315C">
              <w:rPr>
                <w:rFonts w:ascii="Arial" w:eastAsia="Arial" w:hAnsi="Arial" w:cs="Arial"/>
                <w:color w:val="2850A4"/>
                <w:sz w:val="13"/>
              </w:rPr>
              <w:t>Analyse/voorbereiding</w:t>
            </w:r>
            <w:r w:rsidRPr="00E5315C">
              <w:rPr>
                <w:rFonts w:ascii="Arial" w:eastAsia="Arial" w:hAnsi="Arial" w:cs="Arial"/>
                <w:color w:val="2850A4"/>
                <w:sz w:val="13"/>
              </w:rPr>
              <w:tab/>
            </w:r>
            <w:r w:rsidRPr="00E5315C">
              <w:rPr>
                <w:rFonts w:ascii="Arial" w:eastAsia="Arial" w:hAnsi="Arial" w:cs="Arial"/>
                <w:color w:val="2850A4"/>
                <w:sz w:val="14"/>
              </w:rPr>
              <w:t>1</w:t>
            </w:r>
            <w:r w:rsidRPr="00E5315C">
              <w:rPr>
                <w:rFonts w:ascii="Arial" w:eastAsia="Arial" w:hAnsi="Arial" w:cs="Arial"/>
                <w:color w:val="2850A4"/>
                <w:sz w:val="14"/>
              </w:rPr>
              <w:tab/>
              <w:t>100,00</w:t>
            </w:r>
          </w:p>
        </w:tc>
        <w:tc>
          <w:tcPr>
            <w:tcW w:w="1334" w:type="dxa"/>
            <w:tcBorders>
              <w:top w:val="single" w:sz="5" w:space="0" w:color="CAA091"/>
              <w:left w:val="nil"/>
              <w:bottom w:val="single" w:sz="5" w:space="0" w:color="CAA091"/>
              <w:right w:val="single" w:sz="5" w:space="0" w:color="CAA091"/>
            </w:tcBorders>
            <w:shd w:val="clear" w:color="auto" w:fill="448DFF"/>
            <w:vAlign w:val="center"/>
          </w:tcPr>
          <w:p w:rsidR="0030145C" w:rsidRPr="00E5315C" w:rsidRDefault="0030145C" w:rsidP="00E5315C">
            <w:pPr>
              <w:ind w:left="72"/>
              <w:rPr>
                <w:rFonts w:ascii="Arial" w:hAnsi="Arial" w:cs="Arial"/>
              </w:rPr>
            </w:pPr>
            <w:r w:rsidRPr="00E5315C">
              <w:rPr>
                <w:rFonts w:ascii="Arial" w:eastAsia="Arial" w:hAnsi="Arial" w:cs="Arial"/>
                <w:color w:val="2850A4"/>
                <w:sz w:val="14"/>
              </w:rPr>
              <w:t>€           11.000,00</w:t>
            </w:r>
          </w:p>
        </w:tc>
      </w:tr>
      <w:tr w:rsidR="0030145C" w:rsidRPr="00E5315C" w:rsidTr="00E5315C">
        <w:trPr>
          <w:trHeight w:val="381"/>
        </w:trPr>
        <w:tc>
          <w:tcPr>
            <w:tcW w:w="5235" w:type="dxa"/>
            <w:gridSpan w:val="2"/>
            <w:tcBorders>
              <w:top w:val="single" w:sz="5" w:space="0" w:color="CAA091"/>
              <w:left w:val="single" w:sz="5" w:space="0" w:color="CAA091"/>
              <w:bottom w:val="single" w:sz="5" w:space="0" w:color="CAA091"/>
              <w:right w:val="nil"/>
            </w:tcBorders>
            <w:vAlign w:val="center"/>
          </w:tcPr>
          <w:p w:rsidR="0030145C" w:rsidRPr="00E5315C" w:rsidRDefault="0030145C" w:rsidP="00E5315C">
            <w:pPr>
              <w:tabs>
                <w:tab w:val="center" w:pos="1016"/>
                <w:tab w:val="center" w:pos="2530"/>
                <w:tab w:val="right" w:pos="5210"/>
              </w:tabs>
              <w:rPr>
                <w:rFonts w:ascii="Arial" w:hAnsi="Arial" w:cs="Arial"/>
              </w:rPr>
            </w:pPr>
            <w:r w:rsidRPr="00E5315C">
              <w:rPr>
                <w:rFonts w:ascii="Arial" w:hAnsi="Arial" w:cs="Arial"/>
              </w:rPr>
              <w:tab/>
            </w:r>
            <w:r w:rsidRPr="00E5315C">
              <w:rPr>
                <w:rFonts w:ascii="Arial" w:eastAsia="Arial" w:hAnsi="Arial" w:cs="Arial"/>
                <w:color w:val="2850A4"/>
                <w:sz w:val="13"/>
              </w:rPr>
              <w:t>Interventie 1. Terugkoppeling</w:t>
            </w:r>
            <w:r w:rsidRPr="00E5315C">
              <w:rPr>
                <w:rFonts w:ascii="Arial" w:eastAsia="Arial" w:hAnsi="Arial" w:cs="Arial"/>
                <w:color w:val="2850A4"/>
                <w:sz w:val="13"/>
              </w:rPr>
              <w:tab/>
            </w:r>
            <w:r w:rsidRPr="00E5315C">
              <w:rPr>
                <w:rFonts w:ascii="Arial" w:eastAsia="Arial" w:hAnsi="Arial" w:cs="Arial"/>
                <w:color w:val="2850A4"/>
                <w:sz w:val="14"/>
              </w:rPr>
              <w:t>1</w:t>
            </w:r>
            <w:r w:rsidRPr="00E5315C">
              <w:rPr>
                <w:rFonts w:ascii="Arial" w:eastAsia="Arial" w:hAnsi="Arial" w:cs="Arial"/>
                <w:color w:val="2850A4"/>
                <w:sz w:val="14"/>
              </w:rPr>
              <w:tab/>
              <w:t>2,00</w:t>
            </w:r>
          </w:p>
        </w:tc>
        <w:tc>
          <w:tcPr>
            <w:tcW w:w="1334" w:type="dxa"/>
            <w:tcBorders>
              <w:top w:val="single" w:sz="5" w:space="0" w:color="CAA091"/>
              <w:left w:val="nil"/>
              <w:bottom w:val="single" w:sz="5" w:space="0" w:color="CAA091"/>
              <w:right w:val="single" w:sz="5" w:space="0" w:color="CAA091"/>
            </w:tcBorders>
            <w:vAlign w:val="center"/>
          </w:tcPr>
          <w:p w:rsidR="0030145C" w:rsidRPr="00E5315C" w:rsidRDefault="0030145C" w:rsidP="00E5315C">
            <w:pPr>
              <w:ind w:left="72"/>
              <w:rPr>
                <w:rFonts w:ascii="Arial" w:hAnsi="Arial" w:cs="Arial"/>
              </w:rPr>
            </w:pPr>
            <w:r w:rsidRPr="00E5315C">
              <w:rPr>
                <w:rFonts w:ascii="Arial" w:eastAsia="Arial" w:hAnsi="Arial" w:cs="Arial"/>
                <w:color w:val="2850A4"/>
                <w:sz w:val="14"/>
              </w:rPr>
              <w:t>€                220,00</w:t>
            </w:r>
          </w:p>
        </w:tc>
      </w:tr>
      <w:tr w:rsidR="0030145C" w:rsidRPr="00E5315C" w:rsidTr="00E5315C">
        <w:trPr>
          <w:trHeight w:val="387"/>
        </w:trPr>
        <w:tc>
          <w:tcPr>
            <w:tcW w:w="5235" w:type="dxa"/>
            <w:gridSpan w:val="2"/>
            <w:tcBorders>
              <w:top w:val="single" w:sz="5" w:space="0" w:color="CAA091"/>
              <w:left w:val="single" w:sz="5" w:space="0" w:color="CAA091"/>
              <w:bottom w:val="single" w:sz="5" w:space="0" w:color="CAA091"/>
              <w:right w:val="nil"/>
            </w:tcBorders>
            <w:shd w:val="clear" w:color="auto" w:fill="448DFF"/>
          </w:tcPr>
          <w:p w:rsidR="0030145C" w:rsidRPr="00E5315C" w:rsidRDefault="0030145C" w:rsidP="00E5315C">
            <w:pPr>
              <w:ind w:left="149"/>
              <w:rPr>
                <w:rFonts w:ascii="Arial" w:hAnsi="Arial" w:cs="Arial"/>
              </w:rPr>
            </w:pPr>
            <w:r w:rsidRPr="00E5315C">
              <w:rPr>
                <w:rFonts w:ascii="Arial" w:eastAsia="Arial" w:hAnsi="Arial" w:cs="Arial"/>
                <w:color w:val="2850A4"/>
                <w:sz w:val="13"/>
              </w:rPr>
              <w:t xml:space="preserve">Interventie 2. Verandering </w:t>
            </w:r>
          </w:p>
          <w:p w:rsidR="0030145C" w:rsidRPr="00E5315C" w:rsidRDefault="0030145C" w:rsidP="00E5315C">
            <w:pPr>
              <w:tabs>
                <w:tab w:val="center" w:pos="2530"/>
                <w:tab w:val="right" w:pos="5210"/>
              </w:tabs>
              <w:rPr>
                <w:rFonts w:ascii="Arial" w:hAnsi="Arial" w:cs="Arial"/>
              </w:rPr>
            </w:pPr>
            <w:r w:rsidRPr="00E5315C">
              <w:rPr>
                <w:rFonts w:ascii="Arial" w:hAnsi="Arial" w:cs="Arial"/>
              </w:rPr>
              <w:tab/>
            </w:r>
            <w:r w:rsidRPr="00E5315C">
              <w:rPr>
                <w:rFonts w:ascii="Arial" w:eastAsia="Arial" w:hAnsi="Arial" w:cs="Arial"/>
                <w:color w:val="2850A4"/>
                <w:sz w:val="14"/>
              </w:rPr>
              <w:t>1</w:t>
            </w:r>
            <w:r w:rsidRPr="00E5315C">
              <w:rPr>
                <w:rFonts w:ascii="Arial" w:eastAsia="Arial" w:hAnsi="Arial" w:cs="Arial"/>
                <w:color w:val="2850A4"/>
                <w:sz w:val="14"/>
              </w:rPr>
              <w:tab/>
              <w:t>2,00</w:t>
            </w:r>
          </w:p>
          <w:p w:rsidR="0030145C" w:rsidRPr="00E5315C" w:rsidRDefault="0030145C" w:rsidP="00E5315C">
            <w:pPr>
              <w:ind w:left="149"/>
              <w:rPr>
                <w:rFonts w:ascii="Arial" w:hAnsi="Arial" w:cs="Arial"/>
              </w:rPr>
            </w:pPr>
            <w:r w:rsidRPr="00E5315C">
              <w:rPr>
                <w:rFonts w:ascii="Arial" w:eastAsia="Arial" w:hAnsi="Arial" w:cs="Arial"/>
                <w:color w:val="2850A4"/>
                <w:sz w:val="13"/>
              </w:rPr>
              <w:t>functieprofiel</w:t>
            </w:r>
          </w:p>
        </w:tc>
        <w:tc>
          <w:tcPr>
            <w:tcW w:w="1334" w:type="dxa"/>
            <w:tcBorders>
              <w:top w:val="single" w:sz="5" w:space="0" w:color="CAA091"/>
              <w:left w:val="nil"/>
              <w:bottom w:val="single" w:sz="5" w:space="0" w:color="CAA091"/>
              <w:right w:val="single" w:sz="5" w:space="0" w:color="CAA091"/>
            </w:tcBorders>
            <w:shd w:val="clear" w:color="auto" w:fill="448DFF"/>
            <w:vAlign w:val="center"/>
          </w:tcPr>
          <w:p w:rsidR="0030145C" w:rsidRPr="00E5315C" w:rsidRDefault="0030145C" w:rsidP="00E5315C">
            <w:pPr>
              <w:ind w:left="72"/>
              <w:rPr>
                <w:rFonts w:ascii="Arial" w:hAnsi="Arial" w:cs="Arial"/>
              </w:rPr>
            </w:pPr>
            <w:r w:rsidRPr="00E5315C">
              <w:rPr>
                <w:rFonts w:ascii="Arial" w:eastAsia="Arial" w:hAnsi="Arial" w:cs="Arial"/>
                <w:color w:val="2850A4"/>
                <w:sz w:val="14"/>
              </w:rPr>
              <w:t>€                220,00</w:t>
            </w:r>
          </w:p>
        </w:tc>
      </w:tr>
      <w:tr w:rsidR="0030145C" w:rsidRPr="00E5315C" w:rsidTr="00E5315C">
        <w:trPr>
          <w:trHeight w:val="381"/>
        </w:trPr>
        <w:tc>
          <w:tcPr>
            <w:tcW w:w="5235" w:type="dxa"/>
            <w:gridSpan w:val="2"/>
            <w:tcBorders>
              <w:top w:val="single" w:sz="5" w:space="0" w:color="CAA091"/>
              <w:left w:val="single" w:sz="5" w:space="0" w:color="CAA091"/>
              <w:bottom w:val="single" w:sz="5" w:space="0" w:color="CAA091"/>
              <w:right w:val="nil"/>
            </w:tcBorders>
            <w:vAlign w:val="center"/>
          </w:tcPr>
          <w:p w:rsidR="0030145C" w:rsidRPr="00E5315C" w:rsidRDefault="0030145C" w:rsidP="00E5315C">
            <w:pPr>
              <w:tabs>
                <w:tab w:val="center" w:pos="1023"/>
                <w:tab w:val="center" w:pos="2530"/>
                <w:tab w:val="right" w:pos="5210"/>
              </w:tabs>
              <w:rPr>
                <w:rFonts w:ascii="Arial" w:hAnsi="Arial" w:cs="Arial"/>
              </w:rPr>
            </w:pPr>
            <w:r w:rsidRPr="00E5315C">
              <w:rPr>
                <w:rFonts w:ascii="Arial" w:hAnsi="Arial" w:cs="Arial"/>
              </w:rPr>
              <w:tab/>
            </w:r>
            <w:r w:rsidRPr="00E5315C">
              <w:rPr>
                <w:rFonts w:ascii="Arial" w:eastAsia="Arial" w:hAnsi="Arial" w:cs="Arial"/>
                <w:color w:val="2850A4"/>
                <w:sz w:val="13"/>
              </w:rPr>
              <w:t>Interventie 3. Interne meeting</w:t>
            </w:r>
            <w:r w:rsidRPr="00E5315C">
              <w:rPr>
                <w:rFonts w:ascii="Arial" w:eastAsia="Arial" w:hAnsi="Arial" w:cs="Arial"/>
                <w:color w:val="2850A4"/>
                <w:sz w:val="13"/>
              </w:rPr>
              <w:tab/>
            </w:r>
            <w:r w:rsidRPr="00E5315C">
              <w:rPr>
                <w:rFonts w:ascii="Arial" w:eastAsia="Arial" w:hAnsi="Arial" w:cs="Arial"/>
                <w:color w:val="2850A4"/>
                <w:sz w:val="14"/>
              </w:rPr>
              <w:t>1</w:t>
            </w:r>
            <w:r w:rsidRPr="00E5315C">
              <w:rPr>
                <w:rFonts w:ascii="Arial" w:eastAsia="Arial" w:hAnsi="Arial" w:cs="Arial"/>
                <w:color w:val="2850A4"/>
                <w:sz w:val="14"/>
              </w:rPr>
              <w:tab/>
              <w:t>2,00</w:t>
            </w:r>
          </w:p>
        </w:tc>
        <w:tc>
          <w:tcPr>
            <w:tcW w:w="1334" w:type="dxa"/>
            <w:tcBorders>
              <w:top w:val="single" w:sz="5" w:space="0" w:color="CAA091"/>
              <w:left w:val="nil"/>
              <w:bottom w:val="single" w:sz="5" w:space="0" w:color="CAA091"/>
              <w:right w:val="single" w:sz="5" w:space="0" w:color="CAA091"/>
            </w:tcBorders>
            <w:vAlign w:val="center"/>
          </w:tcPr>
          <w:p w:rsidR="0030145C" w:rsidRPr="00E5315C" w:rsidRDefault="0030145C" w:rsidP="00E5315C">
            <w:pPr>
              <w:ind w:left="72"/>
              <w:rPr>
                <w:rFonts w:ascii="Arial" w:hAnsi="Arial" w:cs="Arial"/>
              </w:rPr>
            </w:pPr>
            <w:r w:rsidRPr="00E5315C">
              <w:rPr>
                <w:rFonts w:ascii="Arial" w:eastAsia="Arial" w:hAnsi="Arial" w:cs="Arial"/>
                <w:color w:val="2850A4"/>
                <w:sz w:val="14"/>
              </w:rPr>
              <w:t>€                220,00</w:t>
            </w:r>
          </w:p>
        </w:tc>
      </w:tr>
      <w:tr w:rsidR="0030145C" w:rsidRPr="00E5315C" w:rsidTr="00E5315C">
        <w:trPr>
          <w:trHeight w:val="387"/>
        </w:trPr>
        <w:tc>
          <w:tcPr>
            <w:tcW w:w="5235" w:type="dxa"/>
            <w:gridSpan w:val="2"/>
            <w:tcBorders>
              <w:top w:val="single" w:sz="5" w:space="0" w:color="CAA091"/>
              <w:left w:val="single" w:sz="5" w:space="0" w:color="CAA091"/>
              <w:bottom w:val="single" w:sz="5" w:space="0" w:color="CAA091"/>
              <w:right w:val="nil"/>
            </w:tcBorders>
            <w:shd w:val="clear" w:color="auto" w:fill="448DFF"/>
          </w:tcPr>
          <w:p w:rsidR="0030145C" w:rsidRPr="00E5315C" w:rsidRDefault="0030145C" w:rsidP="00E5315C">
            <w:pPr>
              <w:ind w:left="149"/>
              <w:rPr>
                <w:rFonts w:ascii="Arial" w:hAnsi="Arial" w:cs="Arial"/>
              </w:rPr>
            </w:pPr>
            <w:r w:rsidRPr="00E5315C">
              <w:rPr>
                <w:rFonts w:ascii="Arial" w:eastAsia="Arial" w:hAnsi="Arial" w:cs="Arial"/>
                <w:color w:val="2850A4"/>
                <w:sz w:val="14"/>
              </w:rPr>
              <w:t xml:space="preserve">Interventie 4. Meeting externe </w:t>
            </w:r>
          </w:p>
          <w:p w:rsidR="0030145C" w:rsidRPr="00E5315C" w:rsidRDefault="0030145C" w:rsidP="00E5315C">
            <w:pPr>
              <w:ind w:left="149" w:firstLine="2342"/>
              <w:rPr>
                <w:rFonts w:ascii="Arial" w:hAnsi="Arial" w:cs="Arial"/>
              </w:rPr>
            </w:pPr>
            <w:r w:rsidRPr="00E5315C">
              <w:rPr>
                <w:rFonts w:ascii="Arial" w:eastAsia="Arial" w:hAnsi="Arial" w:cs="Arial"/>
                <w:color w:val="2850A4"/>
                <w:sz w:val="14"/>
              </w:rPr>
              <w:t>1</w:t>
            </w:r>
            <w:r w:rsidRPr="00E5315C">
              <w:rPr>
                <w:rFonts w:ascii="Arial" w:eastAsia="Arial" w:hAnsi="Arial" w:cs="Arial"/>
                <w:color w:val="2850A4"/>
                <w:sz w:val="14"/>
              </w:rPr>
              <w:tab/>
              <w:t>8,00 partijen</w:t>
            </w:r>
          </w:p>
        </w:tc>
        <w:tc>
          <w:tcPr>
            <w:tcW w:w="1334" w:type="dxa"/>
            <w:tcBorders>
              <w:top w:val="single" w:sz="5" w:space="0" w:color="CAA091"/>
              <w:left w:val="nil"/>
              <w:bottom w:val="single" w:sz="5" w:space="0" w:color="CAA091"/>
              <w:right w:val="single" w:sz="5" w:space="0" w:color="CAA091"/>
            </w:tcBorders>
            <w:shd w:val="clear" w:color="auto" w:fill="448DFF"/>
            <w:vAlign w:val="center"/>
          </w:tcPr>
          <w:p w:rsidR="0030145C" w:rsidRPr="00E5315C" w:rsidRDefault="0030145C" w:rsidP="00E5315C">
            <w:pPr>
              <w:ind w:left="72"/>
              <w:rPr>
                <w:rFonts w:ascii="Arial" w:hAnsi="Arial" w:cs="Arial"/>
              </w:rPr>
            </w:pPr>
            <w:r w:rsidRPr="00E5315C">
              <w:rPr>
                <w:rFonts w:ascii="Arial" w:eastAsia="Arial" w:hAnsi="Arial" w:cs="Arial"/>
                <w:color w:val="2850A4"/>
                <w:sz w:val="14"/>
              </w:rPr>
              <w:t>€                880,00</w:t>
            </w:r>
          </w:p>
        </w:tc>
      </w:tr>
      <w:tr w:rsidR="0030145C" w:rsidRPr="00E5315C" w:rsidTr="00E5315C">
        <w:trPr>
          <w:trHeight w:val="381"/>
        </w:trPr>
        <w:tc>
          <w:tcPr>
            <w:tcW w:w="5235" w:type="dxa"/>
            <w:gridSpan w:val="2"/>
            <w:tcBorders>
              <w:top w:val="single" w:sz="5" w:space="0" w:color="CAA091"/>
              <w:left w:val="single" w:sz="5" w:space="0" w:color="CAA091"/>
              <w:bottom w:val="single" w:sz="5" w:space="0" w:color="CAA091"/>
              <w:right w:val="nil"/>
            </w:tcBorders>
            <w:vAlign w:val="center"/>
          </w:tcPr>
          <w:p w:rsidR="0030145C" w:rsidRPr="00E5315C" w:rsidRDefault="0030145C" w:rsidP="00E5315C">
            <w:pPr>
              <w:tabs>
                <w:tab w:val="center" w:pos="835"/>
                <w:tab w:val="center" w:pos="2530"/>
                <w:tab w:val="right" w:pos="5210"/>
              </w:tabs>
              <w:rPr>
                <w:rFonts w:ascii="Arial" w:hAnsi="Arial" w:cs="Arial"/>
              </w:rPr>
            </w:pPr>
            <w:r w:rsidRPr="00E5315C">
              <w:rPr>
                <w:rFonts w:ascii="Arial" w:hAnsi="Arial" w:cs="Arial"/>
              </w:rPr>
              <w:tab/>
            </w:r>
            <w:r w:rsidRPr="00E5315C">
              <w:rPr>
                <w:rFonts w:ascii="Arial" w:eastAsia="Arial" w:hAnsi="Arial" w:cs="Arial"/>
                <w:color w:val="2850A4"/>
                <w:sz w:val="14"/>
              </w:rPr>
              <w:t>Interventie 5. Scholing</w:t>
            </w:r>
            <w:r w:rsidRPr="00E5315C">
              <w:rPr>
                <w:rFonts w:ascii="Arial" w:eastAsia="Arial" w:hAnsi="Arial" w:cs="Arial"/>
                <w:color w:val="2850A4"/>
                <w:sz w:val="14"/>
              </w:rPr>
              <w:tab/>
              <w:t>1</w:t>
            </w:r>
            <w:r w:rsidRPr="00E5315C">
              <w:rPr>
                <w:rFonts w:ascii="Arial" w:eastAsia="Arial" w:hAnsi="Arial" w:cs="Arial"/>
                <w:color w:val="2850A4"/>
                <w:sz w:val="14"/>
              </w:rPr>
              <w:tab/>
              <w:t>0,00</w:t>
            </w:r>
          </w:p>
        </w:tc>
        <w:tc>
          <w:tcPr>
            <w:tcW w:w="1334" w:type="dxa"/>
            <w:tcBorders>
              <w:top w:val="single" w:sz="5" w:space="0" w:color="CAA091"/>
              <w:left w:val="nil"/>
              <w:bottom w:val="single" w:sz="5" w:space="0" w:color="CAA091"/>
              <w:right w:val="single" w:sz="5" w:space="0" w:color="CAA091"/>
            </w:tcBorders>
            <w:vAlign w:val="center"/>
          </w:tcPr>
          <w:p w:rsidR="0030145C" w:rsidRPr="00E5315C" w:rsidRDefault="0030145C" w:rsidP="00E5315C">
            <w:pPr>
              <w:ind w:left="98"/>
              <w:rPr>
                <w:rFonts w:ascii="Arial" w:hAnsi="Arial" w:cs="Arial"/>
              </w:rPr>
            </w:pPr>
            <w:r w:rsidRPr="00E5315C">
              <w:rPr>
                <w:rFonts w:ascii="Arial" w:eastAsia="Arial" w:hAnsi="Arial" w:cs="Arial"/>
                <w:color w:val="2850A4"/>
                <w:sz w:val="14"/>
              </w:rPr>
              <w:t>€                     -</w:t>
            </w:r>
          </w:p>
        </w:tc>
      </w:tr>
      <w:tr w:rsidR="0030145C" w:rsidRPr="00E5315C" w:rsidTr="00E5315C">
        <w:trPr>
          <w:trHeight w:val="387"/>
        </w:trPr>
        <w:tc>
          <w:tcPr>
            <w:tcW w:w="5235" w:type="dxa"/>
            <w:gridSpan w:val="2"/>
            <w:tcBorders>
              <w:top w:val="single" w:sz="5" w:space="0" w:color="CAA091"/>
              <w:left w:val="single" w:sz="5" w:space="0" w:color="CAA091"/>
              <w:bottom w:val="single" w:sz="5" w:space="0" w:color="CAA091"/>
              <w:right w:val="nil"/>
            </w:tcBorders>
            <w:shd w:val="clear" w:color="auto" w:fill="448DFF"/>
          </w:tcPr>
          <w:p w:rsidR="0030145C" w:rsidRPr="00E5315C" w:rsidRDefault="0030145C" w:rsidP="00E5315C">
            <w:pPr>
              <w:rPr>
                <w:rFonts w:ascii="Arial" w:hAnsi="Arial" w:cs="Arial"/>
              </w:rPr>
            </w:pPr>
          </w:p>
        </w:tc>
        <w:tc>
          <w:tcPr>
            <w:tcW w:w="1334" w:type="dxa"/>
            <w:tcBorders>
              <w:top w:val="single" w:sz="5" w:space="0" w:color="CAA091"/>
              <w:left w:val="nil"/>
              <w:bottom w:val="single" w:sz="5" w:space="0" w:color="CAA091"/>
              <w:right w:val="single" w:sz="5" w:space="0" w:color="CAA091"/>
            </w:tcBorders>
            <w:shd w:val="clear" w:color="auto" w:fill="448DFF"/>
          </w:tcPr>
          <w:p w:rsidR="0030145C" w:rsidRPr="00E5315C" w:rsidRDefault="0030145C" w:rsidP="00E5315C">
            <w:pPr>
              <w:rPr>
                <w:rFonts w:ascii="Arial" w:hAnsi="Arial" w:cs="Arial"/>
              </w:rPr>
            </w:pPr>
          </w:p>
        </w:tc>
      </w:tr>
      <w:tr w:rsidR="0030145C" w:rsidRPr="00E5315C" w:rsidTr="00E5315C">
        <w:trPr>
          <w:trHeight w:val="381"/>
        </w:trPr>
        <w:tc>
          <w:tcPr>
            <w:tcW w:w="5235" w:type="dxa"/>
            <w:gridSpan w:val="2"/>
            <w:tcBorders>
              <w:top w:val="single" w:sz="5" w:space="0" w:color="CAA091"/>
              <w:left w:val="single" w:sz="5" w:space="0" w:color="CAA091"/>
              <w:bottom w:val="single" w:sz="5" w:space="0" w:color="CAA091"/>
              <w:right w:val="nil"/>
            </w:tcBorders>
          </w:tcPr>
          <w:p w:rsidR="0030145C" w:rsidRPr="00E5315C" w:rsidRDefault="0030145C" w:rsidP="00E5315C">
            <w:pPr>
              <w:rPr>
                <w:rFonts w:ascii="Arial" w:hAnsi="Arial" w:cs="Arial"/>
              </w:rPr>
            </w:pPr>
          </w:p>
        </w:tc>
        <w:tc>
          <w:tcPr>
            <w:tcW w:w="1334" w:type="dxa"/>
            <w:tcBorders>
              <w:top w:val="single" w:sz="5" w:space="0" w:color="CAA091"/>
              <w:left w:val="nil"/>
              <w:bottom w:val="single" w:sz="5" w:space="0" w:color="CAA091"/>
              <w:right w:val="single" w:sz="5" w:space="0" w:color="CAA091"/>
            </w:tcBorders>
          </w:tcPr>
          <w:p w:rsidR="0030145C" w:rsidRPr="00E5315C" w:rsidRDefault="0030145C" w:rsidP="00E5315C">
            <w:pPr>
              <w:rPr>
                <w:rFonts w:ascii="Arial" w:hAnsi="Arial" w:cs="Arial"/>
              </w:rPr>
            </w:pPr>
          </w:p>
        </w:tc>
      </w:tr>
      <w:tr w:rsidR="0030145C" w:rsidRPr="00E5315C" w:rsidTr="00E5315C">
        <w:trPr>
          <w:trHeight w:val="387"/>
        </w:trPr>
        <w:tc>
          <w:tcPr>
            <w:tcW w:w="5235" w:type="dxa"/>
            <w:gridSpan w:val="2"/>
            <w:tcBorders>
              <w:top w:val="single" w:sz="5" w:space="0" w:color="CAA091"/>
              <w:left w:val="single" w:sz="5" w:space="0" w:color="CAA091"/>
              <w:bottom w:val="single" w:sz="5" w:space="0" w:color="CAA091"/>
              <w:right w:val="nil"/>
            </w:tcBorders>
            <w:shd w:val="clear" w:color="auto" w:fill="448DFF"/>
          </w:tcPr>
          <w:p w:rsidR="0030145C" w:rsidRPr="00E5315C" w:rsidRDefault="0030145C" w:rsidP="00E5315C">
            <w:pPr>
              <w:rPr>
                <w:rFonts w:ascii="Arial" w:hAnsi="Arial" w:cs="Arial"/>
              </w:rPr>
            </w:pPr>
          </w:p>
        </w:tc>
        <w:tc>
          <w:tcPr>
            <w:tcW w:w="1334" w:type="dxa"/>
            <w:tcBorders>
              <w:top w:val="single" w:sz="5" w:space="0" w:color="CAA091"/>
              <w:left w:val="nil"/>
              <w:bottom w:val="single" w:sz="5" w:space="0" w:color="CAA091"/>
              <w:right w:val="single" w:sz="5" w:space="0" w:color="CAA091"/>
            </w:tcBorders>
            <w:shd w:val="clear" w:color="auto" w:fill="448DFF"/>
          </w:tcPr>
          <w:p w:rsidR="0030145C" w:rsidRPr="00E5315C" w:rsidRDefault="0030145C" w:rsidP="00E5315C">
            <w:pPr>
              <w:rPr>
                <w:rFonts w:ascii="Arial" w:hAnsi="Arial" w:cs="Arial"/>
              </w:rPr>
            </w:pPr>
          </w:p>
        </w:tc>
      </w:tr>
      <w:tr w:rsidR="0030145C" w:rsidRPr="00E5315C" w:rsidTr="00E5315C">
        <w:trPr>
          <w:trHeight w:val="381"/>
        </w:trPr>
        <w:tc>
          <w:tcPr>
            <w:tcW w:w="5235" w:type="dxa"/>
            <w:gridSpan w:val="2"/>
            <w:tcBorders>
              <w:top w:val="single" w:sz="5" w:space="0" w:color="CAA091"/>
              <w:left w:val="single" w:sz="5" w:space="0" w:color="CAA091"/>
              <w:bottom w:val="single" w:sz="5" w:space="0" w:color="CAA091"/>
              <w:right w:val="nil"/>
            </w:tcBorders>
          </w:tcPr>
          <w:p w:rsidR="0030145C" w:rsidRPr="00E5315C" w:rsidRDefault="0030145C" w:rsidP="00E5315C">
            <w:pPr>
              <w:rPr>
                <w:rFonts w:ascii="Arial" w:hAnsi="Arial" w:cs="Arial"/>
              </w:rPr>
            </w:pPr>
          </w:p>
        </w:tc>
        <w:tc>
          <w:tcPr>
            <w:tcW w:w="1334" w:type="dxa"/>
            <w:tcBorders>
              <w:top w:val="single" w:sz="5" w:space="0" w:color="CAA091"/>
              <w:left w:val="nil"/>
              <w:bottom w:val="single" w:sz="5" w:space="0" w:color="CAA091"/>
              <w:right w:val="single" w:sz="5" w:space="0" w:color="CAA091"/>
            </w:tcBorders>
          </w:tcPr>
          <w:p w:rsidR="0030145C" w:rsidRPr="00E5315C" w:rsidRDefault="0030145C" w:rsidP="00E5315C">
            <w:pPr>
              <w:rPr>
                <w:rFonts w:ascii="Arial" w:hAnsi="Arial" w:cs="Arial"/>
              </w:rPr>
            </w:pPr>
          </w:p>
        </w:tc>
      </w:tr>
      <w:tr w:rsidR="0030145C" w:rsidRPr="00E5315C" w:rsidTr="00E5315C">
        <w:trPr>
          <w:trHeight w:val="386"/>
        </w:trPr>
        <w:tc>
          <w:tcPr>
            <w:tcW w:w="5235" w:type="dxa"/>
            <w:gridSpan w:val="2"/>
            <w:tcBorders>
              <w:top w:val="single" w:sz="5" w:space="0" w:color="CAA091"/>
              <w:left w:val="single" w:sz="5" w:space="0" w:color="CAA091"/>
              <w:bottom w:val="double" w:sz="5" w:space="0" w:color="A4644E"/>
              <w:right w:val="nil"/>
            </w:tcBorders>
            <w:shd w:val="clear" w:color="auto" w:fill="448DFF"/>
          </w:tcPr>
          <w:p w:rsidR="0030145C" w:rsidRPr="00E5315C" w:rsidRDefault="0030145C" w:rsidP="00E5315C">
            <w:pPr>
              <w:rPr>
                <w:rFonts w:ascii="Arial" w:hAnsi="Arial" w:cs="Arial"/>
              </w:rPr>
            </w:pPr>
          </w:p>
        </w:tc>
        <w:tc>
          <w:tcPr>
            <w:tcW w:w="1334" w:type="dxa"/>
            <w:tcBorders>
              <w:top w:val="single" w:sz="5" w:space="0" w:color="CAA091"/>
              <w:left w:val="nil"/>
              <w:bottom w:val="double" w:sz="5" w:space="0" w:color="A4644E"/>
              <w:right w:val="single" w:sz="5" w:space="0" w:color="CAA091"/>
            </w:tcBorders>
            <w:shd w:val="clear" w:color="auto" w:fill="448DFF"/>
          </w:tcPr>
          <w:p w:rsidR="0030145C" w:rsidRPr="00E5315C" w:rsidRDefault="0030145C" w:rsidP="00E5315C">
            <w:pPr>
              <w:rPr>
                <w:rFonts w:ascii="Arial" w:hAnsi="Arial" w:cs="Arial"/>
              </w:rPr>
            </w:pPr>
          </w:p>
        </w:tc>
      </w:tr>
      <w:tr w:rsidR="0030145C" w:rsidRPr="00E5315C" w:rsidTr="00E5315C">
        <w:trPr>
          <w:trHeight w:val="382"/>
        </w:trPr>
        <w:tc>
          <w:tcPr>
            <w:tcW w:w="5235" w:type="dxa"/>
            <w:gridSpan w:val="2"/>
            <w:tcBorders>
              <w:top w:val="double" w:sz="5" w:space="0" w:color="A4644E"/>
              <w:left w:val="single" w:sz="5" w:space="0" w:color="CAA091"/>
              <w:bottom w:val="single" w:sz="5" w:space="0" w:color="CAA091"/>
              <w:right w:val="nil"/>
            </w:tcBorders>
            <w:vAlign w:val="center"/>
          </w:tcPr>
          <w:p w:rsidR="0030145C" w:rsidRPr="00E5315C" w:rsidRDefault="0030145C" w:rsidP="00E5315C">
            <w:pPr>
              <w:ind w:left="149"/>
              <w:rPr>
                <w:rFonts w:ascii="Arial" w:hAnsi="Arial" w:cs="Arial"/>
              </w:rPr>
            </w:pPr>
            <w:r w:rsidRPr="00E5315C">
              <w:rPr>
                <w:rFonts w:ascii="Arial" w:eastAsia="Arial" w:hAnsi="Arial" w:cs="Arial"/>
                <w:b/>
                <w:color w:val="2850A4"/>
                <w:sz w:val="14"/>
              </w:rPr>
              <w:t>Subtotaal</w:t>
            </w:r>
          </w:p>
        </w:tc>
        <w:tc>
          <w:tcPr>
            <w:tcW w:w="1334" w:type="dxa"/>
            <w:tcBorders>
              <w:top w:val="double" w:sz="5" w:space="0" w:color="A4644E"/>
              <w:left w:val="nil"/>
              <w:bottom w:val="single" w:sz="5" w:space="0" w:color="CAA091"/>
              <w:right w:val="single" w:sz="5" w:space="0" w:color="CAA091"/>
            </w:tcBorders>
            <w:vAlign w:val="center"/>
          </w:tcPr>
          <w:p w:rsidR="0030145C" w:rsidRPr="00E5315C" w:rsidRDefault="0030145C" w:rsidP="00E5315C">
            <w:pPr>
              <w:ind w:left="72"/>
              <w:rPr>
                <w:rFonts w:ascii="Arial" w:hAnsi="Arial" w:cs="Arial"/>
              </w:rPr>
            </w:pPr>
            <w:r w:rsidRPr="00E5315C">
              <w:rPr>
                <w:rFonts w:ascii="Arial" w:eastAsia="Arial" w:hAnsi="Arial" w:cs="Arial"/>
                <w:b/>
                <w:color w:val="2850A4"/>
                <w:sz w:val="14"/>
              </w:rPr>
              <w:t>€              12.540,00</w:t>
            </w:r>
          </w:p>
        </w:tc>
      </w:tr>
      <w:tr w:rsidR="0030145C" w:rsidRPr="00E5315C" w:rsidTr="00E5315C">
        <w:trPr>
          <w:trHeight w:val="386"/>
        </w:trPr>
        <w:tc>
          <w:tcPr>
            <w:tcW w:w="3643" w:type="dxa"/>
            <w:vMerge w:val="restart"/>
            <w:tcBorders>
              <w:top w:val="single" w:sz="5" w:space="0" w:color="CAA091"/>
              <w:left w:val="nil"/>
              <w:bottom w:val="nil"/>
              <w:right w:val="nil"/>
            </w:tcBorders>
            <w:shd w:val="clear" w:color="auto" w:fill="6BB7FB"/>
          </w:tcPr>
          <w:p w:rsidR="0030145C" w:rsidRPr="00E5315C" w:rsidRDefault="0030145C" w:rsidP="00E5315C">
            <w:pPr>
              <w:spacing w:after="218" w:line="266" w:lineRule="auto"/>
              <w:ind w:left="149"/>
              <w:rPr>
                <w:rFonts w:ascii="Arial" w:hAnsi="Arial" w:cs="Arial"/>
              </w:rPr>
            </w:pPr>
            <w:r w:rsidRPr="00E5315C">
              <w:rPr>
                <w:rFonts w:ascii="Arial" w:eastAsia="Arial" w:hAnsi="Arial" w:cs="Arial"/>
                <w:sz w:val="14"/>
              </w:rPr>
              <w:t xml:space="preserve">Bedankt voor uw vertrouwen in Adviesbureau Next Step. </w:t>
            </w:r>
          </w:p>
          <w:p w:rsidR="0030145C" w:rsidRPr="00E5315C" w:rsidRDefault="0030145C" w:rsidP="00E5315C">
            <w:pPr>
              <w:spacing w:after="307" w:line="266" w:lineRule="auto"/>
              <w:ind w:left="149"/>
              <w:rPr>
                <w:rFonts w:ascii="Arial" w:hAnsi="Arial" w:cs="Arial"/>
              </w:rPr>
            </w:pPr>
            <w:r w:rsidRPr="00E5315C">
              <w:rPr>
                <w:rFonts w:ascii="Arial" w:eastAsia="Arial" w:hAnsi="Arial" w:cs="Arial"/>
                <w:sz w:val="14"/>
              </w:rPr>
              <w:t>Bij vragen kan u contact met ons opnemen op de onderstaande contactegevens!</w:t>
            </w:r>
          </w:p>
          <w:p w:rsidR="0030145C" w:rsidRPr="00E5315C" w:rsidRDefault="0030145C" w:rsidP="00E5315C">
            <w:pPr>
              <w:ind w:left="149"/>
              <w:rPr>
                <w:rFonts w:ascii="Arial" w:hAnsi="Arial" w:cs="Arial"/>
              </w:rPr>
            </w:pPr>
            <w:r w:rsidRPr="00E5315C">
              <w:rPr>
                <w:rFonts w:ascii="Arial" w:eastAsia="Arial" w:hAnsi="Arial" w:cs="Arial"/>
                <w:b/>
                <w:sz w:val="14"/>
              </w:rPr>
              <w:t>Contactgegevens: h.klijnstra@st.hanze.nl</w:t>
            </w:r>
          </w:p>
        </w:tc>
        <w:tc>
          <w:tcPr>
            <w:tcW w:w="1592" w:type="dxa"/>
            <w:vMerge w:val="restart"/>
            <w:tcBorders>
              <w:top w:val="single" w:sz="5" w:space="0" w:color="CAA091"/>
              <w:left w:val="nil"/>
              <w:bottom w:val="nil"/>
              <w:right w:val="single" w:sz="5" w:space="0" w:color="CAA091"/>
            </w:tcBorders>
            <w:vAlign w:val="center"/>
          </w:tcPr>
          <w:p w:rsidR="0030145C" w:rsidRPr="00E5315C" w:rsidRDefault="0030145C" w:rsidP="00E5315C">
            <w:pPr>
              <w:spacing w:after="209"/>
              <w:ind w:right="9"/>
              <w:jc w:val="right"/>
              <w:rPr>
                <w:rFonts w:ascii="Arial" w:hAnsi="Arial" w:cs="Arial"/>
              </w:rPr>
            </w:pPr>
            <w:r w:rsidRPr="00E5315C">
              <w:rPr>
                <w:rFonts w:ascii="Arial" w:eastAsia="Arial" w:hAnsi="Arial" w:cs="Arial"/>
                <w:b/>
                <w:color w:val="4E3B30"/>
                <w:sz w:val="14"/>
              </w:rPr>
              <w:t>Uurtarief</w:t>
            </w:r>
          </w:p>
          <w:p w:rsidR="0030145C" w:rsidRPr="00E5315C" w:rsidRDefault="0030145C" w:rsidP="00E5315C">
            <w:pPr>
              <w:spacing w:after="209"/>
              <w:ind w:right="8"/>
              <w:jc w:val="right"/>
              <w:rPr>
                <w:rFonts w:ascii="Arial" w:hAnsi="Arial" w:cs="Arial"/>
              </w:rPr>
            </w:pPr>
            <w:r w:rsidRPr="00E5315C">
              <w:rPr>
                <w:rFonts w:ascii="Arial" w:eastAsia="Arial" w:hAnsi="Arial" w:cs="Arial"/>
                <w:b/>
                <w:color w:val="4E3B30"/>
                <w:sz w:val="14"/>
              </w:rPr>
              <w:t>Totaal uren</w:t>
            </w:r>
          </w:p>
          <w:p w:rsidR="0030145C" w:rsidRPr="00E5315C" w:rsidRDefault="0030145C" w:rsidP="00E5315C">
            <w:pPr>
              <w:spacing w:after="196"/>
              <w:jc w:val="right"/>
              <w:rPr>
                <w:rFonts w:ascii="Arial" w:hAnsi="Arial" w:cs="Arial"/>
              </w:rPr>
            </w:pPr>
            <w:r w:rsidRPr="00E5315C">
              <w:rPr>
                <w:rFonts w:ascii="Arial" w:eastAsia="Arial" w:hAnsi="Arial" w:cs="Arial"/>
                <w:b/>
                <w:color w:val="4E3B30"/>
                <w:sz w:val="14"/>
              </w:rPr>
              <w:t>Exclusief BTW</w:t>
            </w:r>
          </w:p>
          <w:p w:rsidR="0030145C" w:rsidRPr="00E5315C" w:rsidRDefault="0030145C" w:rsidP="00E5315C">
            <w:pPr>
              <w:spacing w:after="193"/>
              <w:ind w:right="9"/>
              <w:jc w:val="right"/>
              <w:rPr>
                <w:rFonts w:ascii="Arial" w:hAnsi="Arial" w:cs="Arial"/>
              </w:rPr>
            </w:pPr>
            <w:r w:rsidRPr="00E5315C">
              <w:rPr>
                <w:rFonts w:ascii="Arial" w:eastAsia="Arial" w:hAnsi="Arial" w:cs="Arial"/>
                <w:b/>
                <w:color w:val="4E3B30"/>
                <w:sz w:val="15"/>
              </w:rPr>
              <w:t>BTW 21%</w:t>
            </w:r>
          </w:p>
          <w:p w:rsidR="0030145C" w:rsidRPr="00E5315C" w:rsidRDefault="0030145C" w:rsidP="00E5315C">
            <w:pPr>
              <w:ind w:left="-1203" w:right="10"/>
              <w:jc w:val="right"/>
              <w:rPr>
                <w:rFonts w:ascii="Arial" w:hAnsi="Arial" w:cs="Arial"/>
              </w:rPr>
            </w:pPr>
            <w:r w:rsidRPr="00E5315C">
              <w:rPr>
                <w:rFonts w:ascii="Arial" w:eastAsia="Arial" w:hAnsi="Arial" w:cs="Arial"/>
                <w:b/>
                <w:color w:val="4E3B30"/>
                <w:sz w:val="14"/>
              </w:rPr>
              <w:t>Totaal bedrag te voldoen (inclusief BTW)</w:t>
            </w:r>
          </w:p>
        </w:tc>
        <w:tc>
          <w:tcPr>
            <w:tcW w:w="1334" w:type="dxa"/>
            <w:tcBorders>
              <w:top w:val="single" w:sz="5" w:space="0" w:color="CAA091"/>
              <w:left w:val="single" w:sz="5" w:space="0" w:color="CAA091"/>
              <w:bottom w:val="single" w:sz="5" w:space="0" w:color="CAA091"/>
              <w:right w:val="single" w:sz="5" w:space="0" w:color="CAA091"/>
            </w:tcBorders>
            <w:shd w:val="clear" w:color="auto" w:fill="448DFF"/>
            <w:vAlign w:val="center"/>
          </w:tcPr>
          <w:p w:rsidR="0030145C" w:rsidRPr="00E5315C" w:rsidRDefault="0030145C" w:rsidP="00E5315C">
            <w:pPr>
              <w:ind w:left="648"/>
              <w:rPr>
                <w:rFonts w:ascii="Arial" w:hAnsi="Arial" w:cs="Arial"/>
              </w:rPr>
            </w:pPr>
            <w:r w:rsidRPr="00E5315C">
              <w:rPr>
                <w:rFonts w:ascii="Arial" w:eastAsia="Arial" w:hAnsi="Arial" w:cs="Arial"/>
                <w:sz w:val="14"/>
              </w:rPr>
              <w:t>€ 110,00</w:t>
            </w:r>
          </w:p>
        </w:tc>
      </w:tr>
      <w:tr w:rsidR="0030145C" w:rsidRPr="00E5315C" w:rsidTr="00E5315C">
        <w:trPr>
          <w:trHeight w:val="384"/>
        </w:trPr>
        <w:tc>
          <w:tcPr>
            <w:tcW w:w="0" w:type="auto"/>
            <w:vMerge/>
            <w:tcBorders>
              <w:top w:val="nil"/>
              <w:left w:val="nil"/>
              <w:bottom w:val="nil"/>
              <w:right w:val="nil"/>
            </w:tcBorders>
          </w:tcPr>
          <w:p w:rsidR="0030145C" w:rsidRPr="00E5315C" w:rsidRDefault="0030145C" w:rsidP="00E5315C">
            <w:pPr>
              <w:rPr>
                <w:rFonts w:ascii="Arial" w:hAnsi="Arial" w:cs="Arial"/>
              </w:rPr>
            </w:pPr>
          </w:p>
        </w:tc>
        <w:tc>
          <w:tcPr>
            <w:tcW w:w="0" w:type="auto"/>
            <w:vMerge/>
            <w:tcBorders>
              <w:top w:val="nil"/>
              <w:left w:val="nil"/>
              <w:bottom w:val="nil"/>
              <w:right w:val="single" w:sz="5" w:space="0" w:color="CAA091"/>
            </w:tcBorders>
          </w:tcPr>
          <w:p w:rsidR="0030145C" w:rsidRPr="00E5315C" w:rsidRDefault="0030145C" w:rsidP="00E5315C">
            <w:pPr>
              <w:rPr>
                <w:rFonts w:ascii="Arial" w:hAnsi="Arial" w:cs="Arial"/>
              </w:rPr>
            </w:pPr>
          </w:p>
        </w:tc>
        <w:tc>
          <w:tcPr>
            <w:tcW w:w="1334" w:type="dxa"/>
            <w:tcBorders>
              <w:top w:val="single" w:sz="5" w:space="0" w:color="CAA091"/>
              <w:left w:val="single" w:sz="5" w:space="0" w:color="CAA091"/>
              <w:bottom w:val="single" w:sz="5" w:space="0" w:color="CAA091"/>
              <w:right w:val="single" w:sz="5" w:space="0" w:color="CAA091"/>
            </w:tcBorders>
            <w:shd w:val="clear" w:color="auto" w:fill="448DFF"/>
            <w:vAlign w:val="center"/>
          </w:tcPr>
          <w:p w:rsidR="0030145C" w:rsidRPr="00E5315C" w:rsidRDefault="0030145C" w:rsidP="00E5315C">
            <w:pPr>
              <w:ind w:right="122"/>
              <w:jc w:val="right"/>
              <w:rPr>
                <w:rFonts w:ascii="Arial" w:hAnsi="Arial" w:cs="Arial"/>
              </w:rPr>
            </w:pPr>
            <w:r w:rsidRPr="00E5315C">
              <w:rPr>
                <w:rFonts w:ascii="Arial" w:eastAsia="Arial" w:hAnsi="Arial" w:cs="Arial"/>
                <w:sz w:val="14"/>
              </w:rPr>
              <w:t>114</w:t>
            </w:r>
          </w:p>
        </w:tc>
      </w:tr>
      <w:tr w:rsidR="0030145C" w:rsidRPr="00E5315C" w:rsidTr="00E5315C">
        <w:trPr>
          <w:trHeight w:val="384"/>
        </w:trPr>
        <w:tc>
          <w:tcPr>
            <w:tcW w:w="0" w:type="auto"/>
            <w:vMerge/>
            <w:tcBorders>
              <w:top w:val="nil"/>
              <w:left w:val="nil"/>
              <w:bottom w:val="nil"/>
              <w:right w:val="nil"/>
            </w:tcBorders>
          </w:tcPr>
          <w:p w:rsidR="0030145C" w:rsidRPr="00E5315C" w:rsidRDefault="0030145C" w:rsidP="00E5315C">
            <w:pPr>
              <w:rPr>
                <w:rFonts w:ascii="Arial" w:hAnsi="Arial" w:cs="Arial"/>
              </w:rPr>
            </w:pPr>
          </w:p>
        </w:tc>
        <w:tc>
          <w:tcPr>
            <w:tcW w:w="0" w:type="auto"/>
            <w:vMerge/>
            <w:tcBorders>
              <w:top w:val="nil"/>
              <w:left w:val="nil"/>
              <w:bottom w:val="nil"/>
              <w:right w:val="single" w:sz="5" w:space="0" w:color="CAA091"/>
            </w:tcBorders>
          </w:tcPr>
          <w:p w:rsidR="0030145C" w:rsidRPr="00E5315C" w:rsidRDefault="0030145C" w:rsidP="00E5315C">
            <w:pPr>
              <w:rPr>
                <w:rFonts w:ascii="Arial" w:hAnsi="Arial" w:cs="Arial"/>
              </w:rPr>
            </w:pPr>
          </w:p>
        </w:tc>
        <w:tc>
          <w:tcPr>
            <w:tcW w:w="1334" w:type="dxa"/>
            <w:tcBorders>
              <w:top w:val="single" w:sz="5" w:space="0" w:color="CAA091"/>
              <w:left w:val="single" w:sz="5" w:space="0" w:color="CAA091"/>
              <w:bottom w:val="single" w:sz="5" w:space="0" w:color="CAA091"/>
              <w:right w:val="single" w:sz="5" w:space="0" w:color="CAA091"/>
            </w:tcBorders>
            <w:shd w:val="clear" w:color="auto" w:fill="448DFF"/>
            <w:vAlign w:val="center"/>
          </w:tcPr>
          <w:p w:rsidR="0030145C" w:rsidRPr="00E5315C" w:rsidRDefault="0030145C" w:rsidP="00E5315C">
            <w:pPr>
              <w:ind w:left="456"/>
              <w:rPr>
                <w:rFonts w:ascii="Arial" w:hAnsi="Arial" w:cs="Arial"/>
              </w:rPr>
            </w:pPr>
            <w:r w:rsidRPr="00E5315C">
              <w:rPr>
                <w:rFonts w:ascii="Arial" w:eastAsia="Arial" w:hAnsi="Arial" w:cs="Arial"/>
                <w:sz w:val="14"/>
              </w:rPr>
              <w:t>€ 12.540,00</w:t>
            </w:r>
          </w:p>
        </w:tc>
      </w:tr>
      <w:tr w:rsidR="0030145C" w:rsidRPr="00E5315C" w:rsidTr="00E5315C">
        <w:trPr>
          <w:trHeight w:val="384"/>
        </w:trPr>
        <w:tc>
          <w:tcPr>
            <w:tcW w:w="0" w:type="auto"/>
            <w:vMerge/>
            <w:tcBorders>
              <w:top w:val="nil"/>
              <w:left w:val="nil"/>
              <w:bottom w:val="nil"/>
              <w:right w:val="nil"/>
            </w:tcBorders>
          </w:tcPr>
          <w:p w:rsidR="0030145C" w:rsidRPr="00E5315C" w:rsidRDefault="0030145C" w:rsidP="00E5315C">
            <w:pPr>
              <w:rPr>
                <w:rFonts w:ascii="Arial" w:hAnsi="Arial" w:cs="Arial"/>
              </w:rPr>
            </w:pPr>
          </w:p>
        </w:tc>
        <w:tc>
          <w:tcPr>
            <w:tcW w:w="0" w:type="auto"/>
            <w:vMerge/>
            <w:tcBorders>
              <w:top w:val="nil"/>
              <w:left w:val="nil"/>
              <w:bottom w:val="nil"/>
              <w:right w:val="single" w:sz="5" w:space="0" w:color="CAA091"/>
            </w:tcBorders>
          </w:tcPr>
          <w:p w:rsidR="0030145C" w:rsidRPr="00E5315C" w:rsidRDefault="0030145C" w:rsidP="00E5315C">
            <w:pPr>
              <w:rPr>
                <w:rFonts w:ascii="Arial" w:hAnsi="Arial" w:cs="Arial"/>
              </w:rPr>
            </w:pPr>
          </w:p>
        </w:tc>
        <w:tc>
          <w:tcPr>
            <w:tcW w:w="1334" w:type="dxa"/>
            <w:tcBorders>
              <w:top w:val="single" w:sz="5" w:space="0" w:color="CAA091"/>
              <w:left w:val="single" w:sz="5" w:space="0" w:color="CAA091"/>
              <w:bottom w:val="single" w:sz="5" w:space="0" w:color="CAA091"/>
              <w:right w:val="single" w:sz="5" w:space="0" w:color="CAA091"/>
            </w:tcBorders>
            <w:shd w:val="clear" w:color="auto" w:fill="448DFF"/>
          </w:tcPr>
          <w:p w:rsidR="0030145C" w:rsidRPr="00E5315C" w:rsidRDefault="0030145C" w:rsidP="00E5315C">
            <w:pPr>
              <w:ind w:left="98"/>
              <w:rPr>
                <w:rFonts w:ascii="Arial" w:hAnsi="Arial" w:cs="Arial"/>
              </w:rPr>
            </w:pPr>
            <w:r w:rsidRPr="00E5315C">
              <w:rPr>
                <w:rFonts w:ascii="Arial" w:eastAsia="Arial" w:hAnsi="Arial" w:cs="Arial"/>
                <w:b/>
                <w:color w:val="2850A4"/>
                <w:sz w:val="15"/>
              </w:rPr>
              <w:t>€          2.633,40</w:t>
            </w:r>
          </w:p>
        </w:tc>
      </w:tr>
      <w:tr w:rsidR="0030145C" w:rsidRPr="00E5315C" w:rsidTr="00E5315C">
        <w:trPr>
          <w:trHeight w:val="386"/>
        </w:trPr>
        <w:tc>
          <w:tcPr>
            <w:tcW w:w="3643" w:type="dxa"/>
            <w:tcBorders>
              <w:top w:val="nil"/>
              <w:left w:val="nil"/>
              <w:bottom w:val="nil"/>
              <w:right w:val="nil"/>
            </w:tcBorders>
          </w:tcPr>
          <w:p w:rsidR="0030145C" w:rsidRPr="00E5315C" w:rsidRDefault="0030145C" w:rsidP="00E5315C">
            <w:pPr>
              <w:rPr>
                <w:rFonts w:ascii="Arial" w:hAnsi="Arial" w:cs="Arial"/>
              </w:rPr>
            </w:pPr>
          </w:p>
        </w:tc>
        <w:tc>
          <w:tcPr>
            <w:tcW w:w="0" w:type="auto"/>
            <w:vMerge/>
            <w:tcBorders>
              <w:top w:val="nil"/>
              <w:left w:val="nil"/>
              <w:bottom w:val="nil"/>
              <w:right w:val="single" w:sz="5" w:space="0" w:color="CAA091"/>
            </w:tcBorders>
          </w:tcPr>
          <w:p w:rsidR="0030145C" w:rsidRPr="00E5315C" w:rsidRDefault="0030145C" w:rsidP="00E5315C">
            <w:pPr>
              <w:rPr>
                <w:rFonts w:ascii="Arial" w:hAnsi="Arial" w:cs="Arial"/>
              </w:rPr>
            </w:pPr>
          </w:p>
        </w:tc>
        <w:tc>
          <w:tcPr>
            <w:tcW w:w="1334" w:type="dxa"/>
            <w:tcBorders>
              <w:top w:val="single" w:sz="5" w:space="0" w:color="CAA091"/>
              <w:left w:val="single" w:sz="5" w:space="0" w:color="CAA091"/>
              <w:bottom w:val="single" w:sz="5" w:space="0" w:color="CAA091"/>
              <w:right w:val="single" w:sz="5" w:space="0" w:color="CAA091"/>
            </w:tcBorders>
            <w:shd w:val="clear" w:color="auto" w:fill="448DFF"/>
          </w:tcPr>
          <w:p w:rsidR="0030145C" w:rsidRPr="00E5315C" w:rsidRDefault="0030145C" w:rsidP="00E5315C">
            <w:pPr>
              <w:ind w:left="85"/>
              <w:rPr>
                <w:rFonts w:ascii="Arial" w:hAnsi="Arial" w:cs="Arial"/>
              </w:rPr>
            </w:pPr>
            <w:r w:rsidRPr="00E5315C">
              <w:rPr>
                <w:rFonts w:ascii="Arial" w:eastAsia="Arial" w:hAnsi="Arial" w:cs="Arial"/>
                <w:b/>
                <w:color w:val="2850A4"/>
                <w:sz w:val="15"/>
              </w:rPr>
              <w:t>€        15.173,40</w:t>
            </w:r>
          </w:p>
        </w:tc>
      </w:tr>
    </w:tbl>
    <w:p w:rsidR="0030145C" w:rsidRPr="00E5315C" w:rsidRDefault="0030145C" w:rsidP="0030145C">
      <w:pPr>
        <w:shd w:val="clear" w:color="auto" w:fill="448DFF"/>
        <w:spacing w:after="4" w:line="262" w:lineRule="auto"/>
        <w:ind w:left="-15" w:right="1338" w:firstLine="64"/>
        <w:rPr>
          <w:rFonts w:ascii="Arial" w:hAnsi="Arial" w:cs="Arial"/>
        </w:rPr>
      </w:pPr>
      <w:r w:rsidRPr="00E5315C">
        <w:rPr>
          <w:rFonts w:ascii="Arial" w:eastAsia="Arial" w:hAnsi="Arial" w:cs="Arial"/>
          <w:sz w:val="14"/>
        </w:rPr>
        <w:t xml:space="preserve">Wij verzoeken u vriendelijk het verschuldigde bedrag van  € 15.173,40  binnen 30 dagen over te maken naar IBAN:  NL 01 RABO 0506 3424 15  ten name van  Next Step  onder vermelding van factuurnummer: </w:t>
      </w:r>
    </w:p>
    <w:p w:rsidR="0030145C" w:rsidRPr="00E5315C" w:rsidRDefault="0030145C" w:rsidP="0030145C">
      <w:pPr>
        <w:shd w:val="clear" w:color="auto" w:fill="448DFF"/>
        <w:spacing w:after="182" w:line="262" w:lineRule="auto"/>
        <w:ind w:left="-15" w:right="1338"/>
        <w:rPr>
          <w:rFonts w:ascii="Arial" w:hAnsi="Arial" w:cs="Arial"/>
        </w:rPr>
      </w:pPr>
      <w:r w:rsidRPr="00E5315C">
        <w:rPr>
          <w:rFonts w:ascii="Arial" w:eastAsia="Arial" w:hAnsi="Arial" w:cs="Arial"/>
          <w:sz w:val="14"/>
        </w:rPr>
        <w:t>1</w:t>
      </w:r>
    </w:p>
    <w:p w:rsidR="0030145C" w:rsidRPr="00E5315C" w:rsidRDefault="0030145C" w:rsidP="0030145C">
      <w:pPr>
        <w:shd w:val="clear" w:color="auto" w:fill="448DFF"/>
        <w:spacing w:after="4" w:line="262" w:lineRule="auto"/>
        <w:ind w:left="2773" w:right="1338" w:hanging="2788"/>
        <w:rPr>
          <w:rFonts w:ascii="Arial" w:hAnsi="Arial" w:cs="Arial"/>
        </w:rPr>
      </w:pPr>
      <w:r w:rsidRPr="00E5315C">
        <w:rPr>
          <w:rFonts w:ascii="Arial" w:eastAsia="Arial" w:hAnsi="Arial" w:cs="Arial"/>
          <w:sz w:val="14"/>
        </w:rPr>
        <w:t>Op alle diensten en producten zijn onze algemene voorwaarden van toepassing. Deze kunt u vinden op onze website.</w:t>
      </w:r>
    </w:p>
    <w:p w:rsidR="00EB5006" w:rsidRPr="00E5315C" w:rsidRDefault="00EB5006">
      <w:pPr>
        <w:rPr>
          <w:rFonts w:ascii="Arial" w:hAnsi="Arial" w:cs="Arial"/>
          <w:sz w:val="22"/>
          <w:szCs w:val="22"/>
        </w:rPr>
      </w:pPr>
    </w:p>
    <w:p w:rsidR="00EB5006" w:rsidRPr="00E5315C" w:rsidRDefault="00EB5006">
      <w:pPr>
        <w:rPr>
          <w:rFonts w:ascii="Arial" w:hAnsi="Arial" w:cs="Arial"/>
          <w:sz w:val="22"/>
          <w:szCs w:val="22"/>
        </w:rPr>
      </w:pPr>
    </w:p>
    <w:p w:rsidR="007A45A5" w:rsidRPr="00E5315C" w:rsidRDefault="00DE1F47" w:rsidP="00DE1F47">
      <w:pPr>
        <w:pStyle w:val="Kop1"/>
        <w:rPr>
          <w:rFonts w:ascii="Arial" w:hAnsi="Arial" w:cs="Arial"/>
          <w:sz w:val="28"/>
        </w:rPr>
      </w:pPr>
      <w:bookmarkStart w:id="15" w:name="_Toc504757201"/>
      <w:r w:rsidRPr="00E5315C">
        <w:rPr>
          <w:rFonts w:ascii="Arial" w:hAnsi="Arial" w:cs="Arial"/>
          <w:sz w:val="28"/>
        </w:rPr>
        <w:lastRenderedPageBreak/>
        <w:t xml:space="preserve">6. </w:t>
      </w:r>
      <w:r w:rsidR="00322DF0" w:rsidRPr="00E5315C">
        <w:rPr>
          <w:rFonts w:ascii="Arial" w:hAnsi="Arial" w:cs="Arial"/>
          <w:sz w:val="28"/>
        </w:rPr>
        <w:t>Bijlagen</w:t>
      </w:r>
      <w:bookmarkEnd w:id="15"/>
    </w:p>
    <w:p w:rsidR="00EB5006" w:rsidRPr="00E5315C" w:rsidRDefault="00DE1F47" w:rsidP="00322DF0">
      <w:pPr>
        <w:pStyle w:val="Kop1"/>
        <w:rPr>
          <w:rFonts w:ascii="Arial" w:hAnsi="Arial" w:cs="Arial"/>
          <w:sz w:val="28"/>
        </w:rPr>
      </w:pPr>
      <w:bookmarkStart w:id="16" w:name="_Toc504757202"/>
      <w:r w:rsidRPr="00E5315C">
        <w:rPr>
          <w:rFonts w:ascii="Arial" w:hAnsi="Arial" w:cs="Arial"/>
          <w:sz w:val="28"/>
        </w:rPr>
        <w:t>6.1 Uitgewerkte</w:t>
      </w:r>
      <w:r w:rsidR="00EB5006" w:rsidRPr="00E5315C">
        <w:rPr>
          <w:rFonts w:ascii="Arial" w:hAnsi="Arial" w:cs="Arial"/>
          <w:sz w:val="28"/>
        </w:rPr>
        <w:t xml:space="preserve"> </w:t>
      </w:r>
      <w:r w:rsidRPr="00E5315C">
        <w:rPr>
          <w:rFonts w:ascii="Arial" w:hAnsi="Arial" w:cs="Arial"/>
          <w:sz w:val="28"/>
        </w:rPr>
        <w:t>m</w:t>
      </w:r>
      <w:r w:rsidR="00EB5006" w:rsidRPr="00E5315C">
        <w:rPr>
          <w:rFonts w:ascii="Arial" w:hAnsi="Arial" w:cs="Arial"/>
          <w:sz w:val="28"/>
        </w:rPr>
        <w:t>odellen</w:t>
      </w:r>
      <w:bookmarkEnd w:id="16"/>
      <w:r w:rsidR="00EB5006" w:rsidRPr="00E5315C">
        <w:rPr>
          <w:rFonts w:ascii="Arial" w:hAnsi="Arial" w:cs="Arial"/>
          <w:sz w:val="28"/>
        </w:rPr>
        <w:t xml:space="preserve"> </w:t>
      </w:r>
    </w:p>
    <w:p w:rsidR="00EB5006" w:rsidRPr="00E5315C" w:rsidRDefault="00EB5006" w:rsidP="00EB5006">
      <w:pPr>
        <w:pStyle w:val="Kop2"/>
        <w:rPr>
          <w:rFonts w:ascii="Arial" w:hAnsi="Arial" w:cs="Arial"/>
          <w:b/>
          <w:color w:val="auto"/>
          <w:sz w:val="22"/>
          <w:szCs w:val="22"/>
        </w:rPr>
      </w:pPr>
    </w:p>
    <w:p w:rsidR="00EB5006" w:rsidRPr="00E5315C" w:rsidRDefault="00DE1F47" w:rsidP="00322DF0">
      <w:pPr>
        <w:pStyle w:val="Kop2"/>
        <w:rPr>
          <w:rFonts w:ascii="Arial" w:hAnsi="Arial" w:cs="Arial"/>
        </w:rPr>
      </w:pPr>
      <w:bookmarkStart w:id="17" w:name="_Toc504757203"/>
      <w:r w:rsidRPr="00E5315C">
        <w:rPr>
          <w:rFonts w:ascii="Arial" w:hAnsi="Arial" w:cs="Arial"/>
        </w:rPr>
        <w:t>6.</w:t>
      </w:r>
      <w:r w:rsidR="00EB5006" w:rsidRPr="00E5315C">
        <w:rPr>
          <w:rFonts w:ascii="Arial" w:hAnsi="Arial" w:cs="Arial"/>
        </w:rPr>
        <w:t>1</w:t>
      </w:r>
      <w:r w:rsidRPr="00E5315C">
        <w:rPr>
          <w:rFonts w:ascii="Arial" w:hAnsi="Arial" w:cs="Arial"/>
        </w:rPr>
        <w:t>.1</w:t>
      </w:r>
      <w:r w:rsidR="00EB5006" w:rsidRPr="00E5315C">
        <w:rPr>
          <w:rFonts w:ascii="Arial" w:hAnsi="Arial" w:cs="Arial"/>
        </w:rPr>
        <w:t xml:space="preserve"> 7S model</w:t>
      </w:r>
      <w:bookmarkEnd w:id="17"/>
    </w:p>
    <w:p w:rsidR="00EB5006" w:rsidRPr="00E5315C" w:rsidRDefault="00EB5006" w:rsidP="00EB5006">
      <w:pPr>
        <w:rPr>
          <w:rFonts w:ascii="Arial" w:hAnsi="Arial" w:cs="Arial"/>
          <w:sz w:val="22"/>
          <w:szCs w:val="22"/>
          <w:lang w:eastAsia="nl-NL"/>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Toelichting:</w:t>
      </w:r>
    </w:p>
    <w:p w:rsidR="00EB5006" w:rsidRPr="00E5315C" w:rsidRDefault="00EB5006" w:rsidP="00EB5006">
      <w:pPr>
        <w:pStyle w:val="Geenafstand"/>
        <w:rPr>
          <w:rFonts w:ascii="Arial" w:hAnsi="Arial" w:cs="Arial"/>
          <w:sz w:val="22"/>
          <w:szCs w:val="22"/>
          <w:shd w:val="clear" w:color="auto" w:fill="FFFFFF"/>
        </w:rPr>
      </w:pPr>
      <w:r w:rsidRPr="00E5315C">
        <w:rPr>
          <w:rFonts w:ascii="Arial" w:hAnsi="Arial" w:cs="Arial"/>
          <w:sz w:val="22"/>
          <w:szCs w:val="22"/>
          <w:shd w:val="clear" w:color="auto" w:fill="FFFFFF"/>
        </w:rPr>
        <w:t>Dit model is gebruikt om de organisatie van binnen uit in kaart te brengen. Het belangrijkste onderdeel van het 7S model is dat alle s'en met in verbinding staan. Wanneer er aan 1 s iets verandert dan heeft dit invloed op alle s'en binnen het model. Zo komt er in dit model dus goed naar voren of alle perspectieven waar naar gekeken kan worden ook met elkaar in dezelfde lijn staan. Het is dan ook van groot belang dat deze 7 factoren met elkaar in balans staan binnen een bedrijf om een bedrijf of instantie succesvol te kunnen laten draaien. </w:t>
      </w:r>
    </w:p>
    <w:p w:rsidR="00EB5006" w:rsidRPr="00E5315C" w:rsidRDefault="00EB5006" w:rsidP="00EB5006">
      <w:pPr>
        <w:pStyle w:val="Geenafstand"/>
        <w:rPr>
          <w:rFonts w:ascii="Arial" w:hAnsi="Arial" w:cs="Arial"/>
          <w:sz w:val="22"/>
          <w:szCs w:val="22"/>
        </w:rPr>
      </w:pPr>
    </w:p>
    <w:p w:rsidR="00EB5006" w:rsidRPr="00E5315C" w:rsidRDefault="00EB5006" w:rsidP="00EB5006">
      <w:pPr>
        <w:rPr>
          <w:rFonts w:ascii="Arial" w:hAnsi="Arial" w:cs="Arial"/>
          <w:b/>
          <w:sz w:val="22"/>
          <w:szCs w:val="22"/>
        </w:rPr>
      </w:pPr>
      <w:r w:rsidRPr="00E5315C">
        <w:rPr>
          <w:rFonts w:ascii="Arial" w:hAnsi="Arial" w:cs="Arial"/>
          <w:b/>
          <w:sz w:val="22"/>
          <w:szCs w:val="22"/>
        </w:rPr>
        <w:t>7S-model HANN</w:t>
      </w:r>
    </w:p>
    <w:p w:rsidR="00EB5006" w:rsidRPr="00E5315C" w:rsidRDefault="00EB5006" w:rsidP="00EB5006">
      <w:pPr>
        <w:ind w:left="-5" w:right="1292"/>
        <w:rPr>
          <w:rFonts w:ascii="Arial" w:hAnsi="Arial" w:cs="Arial"/>
          <w:sz w:val="22"/>
          <w:szCs w:val="22"/>
        </w:rPr>
      </w:pPr>
      <w:r w:rsidRPr="00E5315C">
        <w:rPr>
          <w:rFonts w:ascii="Arial" w:hAnsi="Arial" w:cs="Arial"/>
          <w:sz w:val="22"/>
          <w:szCs w:val="22"/>
        </w:rPr>
        <w:t>Het 7s-model wordt in dit verslag als middel gebruikt om de organisatie van binnenuit in kaart te brengen. Het model wordt gebruikt om een organisatie/bedrijf doormiddel van zeven factoren toe te lichten of het bedrijf in balans is. Het 7s-model bestaat uit 3 harde en 4 zachte factoren. Onder worden de factoren opgedeeld en te zien in de daarbij behorende tabel.</w:t>
      </w:r>
    </w:p>
    <w:p w:rsidR="00EB5006" w:rsidRPr="00E5315C" w:rsidRDefault="00EB5006" w:rsidP="00EB5006">
      <w:pPr>
        <w:ind w:left="-5" w:right="1292"/>
        <w:rPr>
          <w:rFonts w:ascii="Arial" w:hAnsi="Arial" w:cs="Arial"/>
          <w:sz w:val="22"/>
          <w:szCs w:val="22"/>
        </w:rPr>
      </w:pPr>
    </w:p>
    <w:tbl>
      <w:tblPr>
        <w:tblStyle w:val="Tabelraster7"/>
        <w:tblW w:w="9639" w:type="dxa"/>
        <w:tblInd w:w="-5" w:type="dxa"/>
        <w:tblLook w:val="04A0" w:firstRow="1" w:lastRow="0" w:firstColumn="1" w:lastColumn="0" w:noHBand="0" w:noVBand="1"/>
      </w:tblPr>
      <w:tblGrid>
        <w:gridCol w:w="4111"/>
        <w:gridCol w:w="5528"/>
      </w:tblGrid>
      <w:tr w:rsidR="00EB5006" w:rsidRPr="00E5315C" w:rsidTr="00E5315C">
        <w:tc>
          <w:tcPr>
            <w:tcW w:w="4111" w:type="dxa"/>
          </w:tcPr>
          <w:p w:rsidR="00EB5006" w:rsidRPr="00E5315C" w:rsidRDefault="00EB5006" w:rsidP="00E5315C">
            <w:pPr>
              <w:ind w:right="1292"/>
              <w:rPr>
                <w:rFonts w:ascii="Arial" w:hAnsi="Arial" w:cs="Arial"/>
                <w:b/>
                <w:sz w:val="22"/>
                <w:szCs w:val="22"/>
              </w:rPr>
            </w:pPr>
            <w:r w:rsidRPr="00E5315C">
              <w:rPr>
                <w:rFonts w:ascii="Arial" w:hAnsi="Arial" w:cs="Arial"/>
                <w:b/>
                <w:sz w:val="22"/>
                <w:szCs w:val="22"/>
              </w:rPr>
              <w:t>Harde factoren</w:t>
            </w:r>
          </w:p>
        </w:tc>
        <w:tc>
          <w:tcPr>
            <w:tcW w:w="5528" w:type="dxa"/>
          </w:tcPr>
          <w:p w:rsidR="00EB5006" w:rsidRPr="00E5315C" w:rsidRDefault="00EB5006" w:rsidP="00E5315C">
            <w:pPr>
              <w:ind w:right="1292"/>
              <w:rPr>
                <w:rFonts w:ascii="Arial" w:hAnsi="Arial" w:cs="Arial"/>
                <w:b/>
                <w:sz w:val="22"/>
                <w:szCs w:val="22"/>
              </w:rPr>
            </w:pPr>
            <w:r w:rsidRPr="00E5315C">
              <w:rPr>
                <w:rFonts w:ascii="Arial" w:hAnsi="Arial" w:cs="Arial"/>
                <w:b/>
                <w:sz w:val="22"/>
                <w:szCs w:val="22"/>
              </w:rPr>
              <w:t>Zachte factoren</w:t>
            </w:r>
          </w:p>
        </w:tc>
      </w:tr>
      <w:tr w:rsidR="00EB5006" w:rsidRPr="00E5315C" w:rsidTr="00E5315C">
        <w:tc>
          <w:tcPr>
            <w:tcW w:w="4111"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Structure (structuur)</w:t>
            </w:r>
          </w:p>
        </w:tc>
        <w:tc>
          <w:tcPr>
            <w:tcW w:w="5528"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Shared values (significante waarden)</w:t>
            </w:r>
          </w:p>
        </w:tc>
      </w:tr>
      <w:tr w:rsidR="00EB5006" w:rsidRPr="00E5315C" w:rsidTr="00E5315C">
        <w:tc>
          <w:tcPr>
            <w:tcW w:w="4111"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Stratey (strategie)</w:t>
            </w:r>
          </w:p>
        </w:tc>
        <w:tc>
          <w:tcPr>
            <w:tcW w:w="5528"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Style (stijl)</w:t>
            </w:r>
          </w:p>
        </w:tc>
      </w:tr>
      <w:tr w:rsidR="00EB5006" w:rsidRPr="00E5315C" w:rsidTr="00E5315C">
        <w:tc>
          <w:tcPr>
            <w:tcW w:w="4111"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Systems (systemen)</w:t>
            </w:r>
          </w:p>
        </w:tc>
        <w:tc>
          <w:tcPr>
            <w:tcW w:w="5528"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Skills (vaardigheden)</w:t>
            </w:r>
          </w:p>
        </w:tc>
      </w:tr>
      <w:tr w:rsidR="00EB5006" w:rsidRPr="00E5315C" w:rsidTr="00E5315C">
        <w:tc>
          <w:tcPr>
            <w:tcW w:w="4111" w:type="dxa"/>
          </w:tcPr>
          <w:p w:rsidR="00EB5006" w:rsidRPr="00E5315C" w:rsidRDefault="00EB5006" w:rsidP="00E5315C">
            <w:pPr>
              <w:ind w:right="1292"/>
              <w:rPr>
                <w:rFonts w:ascii="Arial" w:hAnsi="Arial" w:cs="Arial"/>
                <w:sz w:val="22"/>
                <w:szCs w:val="22"/>
              </w:rPr>
            </w:pPr>
          </w:p>
        </w:tc>
        <w:tc>
          <w:tcPr>
            <w:tcW w:w="5528" w:type="dxa"/>
          </w:tcPr>
          <w:p w:rsidR="00EB5006" w:rsidRPr="00E5315C" w:rsidRDefault="00EB5006" w:rsidP="00E5315C">
            <w:pPr>
              <w:ind w:right="1292"/>
              <w:rPr>
                <w:rFonts w:ascii="Arial" w:hAnsi="Arial" w:cs="Arial"/>
                <w:sz w:val="22"/>
                <w:szCs w:val="22"/>
              </w:rPr>
            </w:pPr>
            <w:r w:rsidRPr="00E5315C">
              <w:rPr>
                <w:rFonts w:ascii="Arial" w:hAnsi="Arial" w:cs="Arial"/>
                <w:sz w:val="22"/>
                <w:szCs w:val="22"/>
              </w:rPr>
              <w:t>Staff (personeel)</w:t>
            </w:r>
          </w:p>
        </w:tc>
      </w:tr>
    </w:tbl>
    <w:p w:rsidR="00EB5006" w:rsidRPr="00E5315C" w:rsidRDefault="00EB5006" w:rsidP="00EB5006">
      <w:pPr>
        <w:ind w:right="1292"/>
        <w:rPr>
          <w:rFonts w:ascii="Arial" w:hAnsi="Arial" w:cs="Arial"/>
          <w:sz w:val="22"/>
          <w:szCs w:val="22"/>
        </w:rPr>
      </w:pPr>
    </w:p>
    <w:p w:rsidR="00EB5006" w:rsidRPr="00E5315C" w:rsidRDefault="00EB5006" w:rsidP="00EB5006">
      <w:pPr>
        <w:ind w:right="1292"/>
        <w:rPr>
          <w:rFonts w:ascii="Arial" w:hAnsi="Arial" w:cs="Arial"/>
          <w:sz w:val="22"/>
          <w:szCs w:val="22"/>
        </w:rPr>
      </w:pPr>
      <w:r w:rsidRPr="00E5315C">
        <w:rPr>
          <w:rFonts w:ascii="Arial" w:hAnsi="Arial" w:cs="Arial"/>
          <w:sz w:val="22"/>
          <w:szCs w:val="22"/>
        </w:rPr>
        <w:t>(tabel 2.7.1 Schematische weergave van het 7s model)</w:t>
      </w:r>
    </w:p>
    <w:p w:rsidR="00EB5006" w:rsidRPr="00E5315C" w:rsidRDefault="00EB5006" w:rsidP="00EB5006">
      <w:pPr>
        <w:ind w:left="-5" w:right="1292"/>
        <w:rPr>
          <w:rFonts w:ascii="Arial" w:hAnsi="Arial" w:cs="Arial"/>
          <w:sz w:val="22"/>
          <w:szCs w:val="22"/>
        </w:rPr>
      </w:pPr>
    </w:p>
    <w:p w:rsidR="00EB5006" w:rsidRPr="00E5315C" w:rsidRDefault="00EB5006" w:rsidP="00EB5006">
      <w:pPr>
        <w:spacing w:line="259" w:lineRule="auto"/>
        <w:rPr>
          <w:rFonts w:ascii="Arial" w:hAnsi="Arial" w:cs="Arial"/>
          <w:sz w:val="22"/>
          <w:szCs w:val="22"/>
        </w:rPr>
      </w:pPr>
      <w:r w:rsidRPr="00E5315C">
        <w:rPr>
          <w:rFonts w:ascii="Arial" w:hAnsi="Arial" w:cs="Arial"/>
          <w:noProof/>
          <w:sz w:val="22"/>
          <w:szCs w:val="22"/>
          <w:lang w:eastAsia="nl-NL"/>
        </w:rPr>
        <w:drawing>
          <wp:anchor distT="0" distB="0" distL="114300" distR="114300" simplePos="0" relativeHeight="251663360" behindDoc="0" locked="0" layoutInCell="1" allowOverlap="1">
            <wp:simplePos x="0" y="0"/>
            <wp:positionH relativeFrom="margin">
              <wp:align>left</wp:align>
            </wp:positionH>
            <wp:positionV relativeFrom="paragraph">
              <wp:posOffset>180975</wp:posOffset>
            </wp:positionV>
            <wp:extent cx="1900610" cy="1990725"/>
            <wp:effectExtent l="0" t="0" r="444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900610" cy="1990725"/>
                    </a:xfrm>
                    <a:prstGeom prst="rect">
                      <a:avLst/>
                    </a:prstGeom>
                  </pic:spPr>
                </pic:pic>
              </a:graphicData>
            </a:graphic>
          </wp:anchor>
        </w:drawing>
      </w:r>
      <w:r w:rsidRPr="00E5315C">
        <w:rPr>
          <w:rFonts w:ascii="Arial" w:hAnsi="Arial" w:cs="Arial"/>
          <w:sz w:val="22"/>
          <w:szCs w:val="22"/>
        </w:rPr>
        <w:t xml:space="preserve"> </w:t>
      </w: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spacing w:line="259" w:lineRule="auto"/>
        <w:ind w:right="1558"/>
        <w:rPr>
          <w:rFonts w:ascii="Arial" w:hAnsi="Arial" w:cs="Arial"/>
          <w:sz w:val="22"/>
          <w:szCs w:val="22"/>
        </w:rPr>
      </w:pPr>
    </w:p>
    <w:p w:rsidR="00EB5006" w:rsidRPr="00E5315C" w:rsidRDefault="00EB5006" w:rsidP="00EB5006">
      <w:pPr>
        <w:rPr>
          <w:rFonts w:ascii="Arial" w:hAnsi="Arial" w:cs="Arial"/>
          <w:sz w:val="22"/>
          <w:szCs w:val="22"/>
        </w:rPr>
      </w:pPr>
    </w:p>
    <w:p w:rsidR="00EB5006" w:rsidRPr="00E5315C" w:rsidRDefault="00E007B1" w:rsidP="00EB5006">
      <w:pPr>
        <w:pStyle w:val="Kop4"/>
        <w:ind w:left="-5"/>
        <w:rPr>
          <w:rFonts w:ascii="Arial" w:hAnsi="Arial" w:cs="Arial"/>
          <w:color w:val="auto"/>
          <w:sz w:val="22"/>
          <w:szCs w:val="22"/>
        </w:rPr>
      </w:pPr>
      <w:sdt>
        <w:sdtPr>
          <w:rPr>
            <w:rFonts w:ascii="Arial" w:hAnsi="Arial" w:cs="Arial"/>
            <w:color w:val="auto"/>
            <w:sz w:val="22"/>
            <w:szCs w:val="22"/>
          </w:rPr>
          <w:id w:val="-1262671044"/>
          <w:citation/>
        </w:sdtPr>
        <w:sdtEndPr/>
        <w:sdtContent>
          <w:r w:rsidR="00B4455A" w:rsidRPr="00E5315C">
            <w:rPr>
              <w:rFonts w:ascii="Arial" w:hAnsi="Arial" w:cs="Arial"/>
              <w:color w:val="auto"/>
              <w:sz w:val="22"/>
              <w:szCs w:val="22"/>
            </w:rPr>
            <w:fldChar w:fldCharType="begin"/>
          </w:r>
          <w:r w:rsidR="00EB5006" w:rsidRPr="00E5315C">
            <w:rPr>
              <w:rFonts w:ascii="Arial" w:hAnsi="Arial" w:cs="Arial"/>
              <w:color w:val="auto"/>
              <w:sz w:val="22"/>
              <w:szCs w:val="22"/>
            </w:rPr>
            <w:instrText xml:space="preserve"> CITATION Man17 \l 1043 </w:instrText>
          </w:r>
          <w:r w:rsidR="00B4455A" w:rsidRPr="00E5315C">
            <w:rPr>
              <w:rFonts w:ascii="Arial" w:hAnsi="Arial" w:cs="Arial"/>
              <w:color w:val="auto"/>
              <w:sz w:val="22"/>
              <w:szCs w:val="22"/>
            </w:rPr>
            <w:fldChar w:fldCharType="separate"/>
          </w:r>
          <w:r w:rsidR="00EB5006" w:rsidRPr="00E5315C">
            <w:rPr>
              <w:rFonts w:ascii="Arial" w:hAnsi="Arial" w:cs="Arial"/>
              <w:noProof/>
              <w:color w:val="auto"/>
              <w:sz w:val="22"/>
              <w:szCs w:val="22"/>
            </w:rPr>
            <w:t>(Management goeroes, 2017)</w:t>
          </w:r>
          <w:r w:rsidR="00B4455A" w:rsidRPr="00E5315C">
            <w:rPr>
              <w:rFonts w:ascii="Arial" w:hAnsi="Arial" w:cs="Arial"/>
              <w:color w:val="auto"/>
              <w:sz w:val="22"/>
              <w:szCs w:val="22"/>
            </w:rPr>
            <w:fldChar w:fldCharType="end"/>
          </w:r>
        </w:sdtContent>
      </w:sdt>
    </w:p>
    <w:p w:rsidR="00EB5006" w:rsidRPr="00E5315C" w:rsidRDefault="00EB5006" w:rsidP="00EB5006">
      <w:pPr>
        <w:spacing w:after="160" w:line="259" w:lineRule="auto"/>
        <w:rPr>
          <w:rFonts w:ascii="Arial" w:hAnsi="Arial" w:cs="Arial"/>
          <w:b/>
          <w:sz w:val="22"/>
          <w:szCs w:val="22"/>
        </w:rPr>
      </w:pPr>
      <w:r w:rsidRPr="00E5315C">
        <w:rPr>
          <w:rFonts w:ascii="Arial" w:hAnsi="Arial" w:cs="Arial"/>
          <w:b/>
          <w:sz w:val="22"/>
          <w:szCs w:val="22"/>
        </w:rPr>
        <w:t xml:space="preserve"> </w:t>
      </w:r>
      <w:r w:rsidRPr="00E5315C">
        <w:rPr>
          <w:rFonts w:ascii="Arial" w:hAnsi="Arial" w:cs="Arial"/>
          <w:b/>
          <w:sz w:val="22"/>
          <w:szCs w:val="22"/>
        </w:rPr>
        <w:br w:type="page"/>
      </w:r>
    </w:p>
    <w:p w:rsidR="00EB5006" w:rsidRPr="00E5315C" w:rsidRDefault="00EB5006" w:rsidP="00EB5006">
      <w:pPr>
        <w:rPr>
          <w:rFonts w:ascii="Arial" w:hAnsi="Arial" w:cs="Arial"/>
          <w:b/>
          <w:sz w:val="22"/>
          <w:szCs w:val="22"/>
        </w:rPr>
      </w:pPr>
      <w:r w:rsidRPr="00E5315C">
        <w:rPr>
          <w:rFonts w:ascii="Arial" w:hAnsi="Arial" w:cs="Arial"/>
          <w:b/>
          <w:sz w:val="22"/>
          <w:szCs w:val="22"/>
        </w:rPr>
        <w:lastRenderedPageBreak/>
        <w:t>Systeem</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Taken die nodig zijn om alle producten en diensten te kunnen leveren zijn:</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Directeur</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Projectcoördinator</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Projectcoördinator / Communicatiemedewerker</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Trainee communicatie en projecten</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Trainee zakelijke relaties</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Trainee voeding en wonen</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Projectmanager Personalized &amp; Customized Health</w:t>
      </w:r>
    </w:p>
    <w:p w:rsidR="00EB5006" w:rsidRPr="00E5315C" w:rsidRDefault="00EB5006" w:rsidP="00EB5006">
      <w:pPr>
        <w:pStyle w:val="Geenafstand"/>
        <w:numPr>
          <w:ilvl w:val="0"/>
          <w:numId w:val="7"/>
        </w:numPr>
        <w:rPr>
          <w:rFonts w:ascii="Arial" w:hAnsi="Arial" w:cs="Arial"/>
          <w:sz w:val="22"/>
          <w:szCs w:val="22"/>
        </w:rPr>
      </w:pPr>
      <w:r w:rsidRPr="00E5315C">
        <w:rPr>
          <w:rFonts w:ascii="Arial" w:hAnsi="Arial" w:cs="Arial"/>
          <w:sz w:val="22"/>
          <w:szCs w:val="22"/>
        </w:rPr>
        <w:t>Innovatiemakelaar gezonde leefstijl</w:t>
      </w:r>
    </w:p>
    <w:p w:rsidR="00EB5006" w:rsidRPr="00E5315C" w:rsidRDefault="00EB5006" w:rsidP="00EB5006">
      <w:pPr>
        <w:pStyle w:val="Geenafstand"/>
        <w:rPr>
          <w:rFonts w:ascii="Arial" w:hAnsi="Arial" w:cs="Arial"/>
          <w:sz w:val="22"/>
          <w:szCs w:val="22"/>
        </w:rPr>
      </w:pPr>
    </w:p>
    <w:p w:rsidR="00EB5006" w:rsidRPr="00E5315C" w:rsidRDefault="00E007B1" w:rsidP="00EB5006">
      <w:pPr>
        <w:pStyle w:val="Geenafstand"/>
        <w:rPr>
          <w:rFonts w:ascii="Arial" w:hAnsi="Arial" w:cs="Arial"/>
          <w:sz w:val="22"/>
          <w:szCs w:val="22"/>
        </w:rPr>
      </w:pPr>
      <w:hyperlink r:id="rId12" w:history="1">
        <w:r w:rsidR="00EB5006" w:rsidRPr="00E5315C">
          <w:rPr>
            <w:rStyle w:val="Hyperlink"/>
            <w:rFonts w:ascii="Arial" w:hAnsi="Arial" w:cs="Arial"/>
            <w:color w:val="auto"/>
            <w:sz w:val="22"/>
            <w:szCs w:val="22"/>
          </w:rPr>
          <w:t>https://www.hannn.eu/over-hannn/organisatie</w:t>
        </w:r>
      </w:hyperlink>
    </w:p>
    <w:p w:rsidR="00EB5006" w:rsidRPr="00E5315C" w:rsidRDefault="00EB5006" w:rsidP="00EB5006">
      <w:pPr>
        <w:rPr>
          <w:rFonts w:ascii="Arial" w:hAnsi="Arial" w:cs="Arial"/>
          <w:b/>
          <w:sz w:val="22"/>
          <w:szCs w:val="22"/>
        </w:rPr>
      </w:pPr>
    </w:p>
    <w:p w:rsidR="00EB5006" w:rsidRPr="00E5315C" w:rsidRDefault="00EB5006" w:rsidP="00EB5006">
      <w:pPr>
        <w:rPr>
          <w:rFonts w:ascii="Arial" w:hAnsi="Arial" w:cs="Arial"/>
          <w:b/>
          <w:sz w:val="22"/>
          <w:szCs w:val="22"/>
        </w:rPr>
      </w:pPr>
      <w:r w:rsidRPr="00E5315C">
        <w:rPr>
          <w:rFonts w:ascii="Arial" w:hAnsi="Arial" w:cs="Arial"/>
          <w:b/>
          <w:sz w:val="22"/>
          <w:szCs w:val="22"/>
        </w:rPr>
        <w:t>Strategie</w:t>
      </w:r>
    </w:p>
    <w:p w:rsidR="00EB5006" w:rsidRPr="00E5315C" w:rsidRDefault="00EB5006" w:rsidP="00EB5006">
      <w:pPr>
        <w:rPr>
          <w:rFonts w:ascii="Arial" w:hAnsi="Arial" w:cs="Arial"/>
          <w:sz w:val="22"/>
          <w:szCs w:val="22"/>
        </w:rPr>
      </w:pPr>
      <w:r w:rsidRPr="00E5315C">
        <w:rPr>
          <w:rFonts w:ascii="Arial" w:hAnsi="Arial" w:cs="Arial"/>
          <w:sz w:val="22"/>
          <w:szCs w:val="22"/>
        </w:rPr>
        <w:t>HANN hanteert een strategie waarbij er gewerkt wordt binnen vijf domeinen om zo kennis en kansen te koppelen op het gebied van ziekte en gezondheid. De vijf domeinen waar HANNN mee werkt zijn:</w:t>
      </w:r>
    </w:p>
    <w:p w:rsidR="00EB5006" w:rsidRPr="00E5315C" w:rsidRDefault="00EB5006" w:rsidP="00EB5006">
      <w:pPr>
        <w:pStyle w:val="Normaalweb"/>
        <w:rPr>
          <w:rFonts w:ascii="Arial" w:hAnsi="Arial" w:cs="Arial"/>
          <w:sz w:val="22"/>
          <w:szCs w:val="22"/>
        </w:rPr>
      </w:pPr>
      <w:r w:rsidRPr="00E5315C">
        <w:rPr>
          <w:rFonts w:ascii="Arial" w:hAnsi="Arial" w:cs="Arial"/>
          <w:sz w:val="22"/>
          <w:szCs w:val="22"/>
        </w:rPr>
        <w:t>1. Care en cure</w:t>
      </w:r>
    </w:p>
    <w:p w:rsidR="00EB5006" w:rsidRPr="00E5315C" w:rsidRDefault="00EB5006" w:rsidP="00EB5006">
      <w:pPr>
        <w:pStyle w:val="Normaalweb"/>
        <w:rPr>
          <w:rFonts w:ascii="Arial" w:hAnsi="Arial" w:cs="Arial"/>
          <w:sz w:val="22"/>
          <w:szCs w:val="22"/>
          <w:lang w:val="en-AU"/>
        </w:rPr>
      </w:pPr>
      <w:r w:rsidRPr="00E5315C">
        <w:rPr>
          <w:rFonts w:ascii="Arial" w:hAnsi="Arial" w:cs="Arial"/>
          <w:sz w:val="22"/>
          <w:szCs w:val="22"/>
          <w:lang w:val="en-AU"/>
        </w:rPr>
        <w:t>2. Healthy Lifestyle</w:t>
      </w:r>
    </w:p>
    <w:p w:rsidR="00EB5006" w:rsidRPr="00E5315C" w:rsidRDefault="00EB5006" w:rsidP="00EB5006">
      <w:pPr>
        <w:pStyle w:val="Normaalweb"/>
        <w:rPr>
          <w:rFonts w:ascii="Arial" w:hAnsi="Arial" w:cs="Arial"/>
          <w:sz w:val="22"/>
          <w:szCs w:val="22"/>
          <w:lang w:val="en-AU"/>
        </w:rPr>
      </w:pPr>
      <w:r w:rsidRPr="00E5315C">
        <w:rPr>
          <w:rFonts w:ascii="Arial" w:hAnsi="Arial" w:cs="Arial"/>
          <w:sz w:val="22"/>
          <w:szCs w:val="22"/>
          <w:lang w:val="en-AU"/>
        </w:rPr>
        <w:t>3. Medische technologie</w:t>
      </w:r>
    </w:p>
    <w:p w:rsidR="00EB5006" w:rsidRPr="00E5315C" w:rsidRDefault="00EB5006" w:rsidP="00EB5006">
      <w:pPr>
        <w:pStyle w:val="Normaalweb"/>
        <w:rPr>
          <w:rFonts w:ascii="Arial" w:hAnsi="Arial" w:cs="Arial"/>
          <w:sz w:val="22"/>
          <w:szCs w:val="22"/>
          <w:lang w:val="en-AU"/>
        </w:rPr>
      </w:pPr>
      <w:r w:rsidRPr="00E5315C">
        <w:rPr>
          <w:rFonts w:ascii="Arial" w:hAnsi="Arial" w:cs="Arial"/>
          <w:sz w:val="22"/>
          <w:szCs w:val="22"/>
          <w:lang w:val="en-AU"/>
        </w:rPr>
        <w:t>4. Serious gaming</w:t>
      </w:r>
    </w:p>
    <w:p w:rsidR="00EB5006" w:rsidRPr="00E5315C" w:rsidRDefault="00EB5006" w:rsidP="00EB5006">
      <w:pPr>
        <w:pStyle w:val="Normaalweb"/>
        <w:rPr>
          <w:rFonts w:ascii="Arial" w:hAnsi="Arial" w:cs="Arial"/>
          <w:sz w:val="22"/>
          <w:szCs w:val="22"/>
          <w:lang w:val="en-AU"/>
        </w:rPr>
      </w:pPr>
      <w:r w:rsidRPr="00E5315C">
        <w:rPr>
          <w:rFonts w:ascii="Arial" w:hAnsi="Arial" w:cs="Arial"/>
          <w:sz w:val="22"/>
          <w:szCs w:val="22"/>
          <w:lang w:val="en-AU"/>
        </w:rPr>
        <w:t>5. Life Sciences en Food</w:t>
      </w:r>
    </w:p>
    <w:p w:rsidR="00EB5006" w:rsidRPr="00E5315C" w:rsidRDefault="00EB5006" w:rsidP="00EB5006">
      <w:pPr>
        <w:pStyle w:val="Geenafstand"/>
        <w:rPr>
          <w:rFonts w:ascii="Arial" w:hAnsi="Arial" w:cs="Arial"/>
          <w:b/>
          <w:sz w:val="22"/>
          <w:szCs w:val="22"/>
          <w:lang w:val="en-AU"/>
        </w:rPr>
      </w:pPr>
      <w:r w:rsidRPr="007E734C">
        <w:rPr>
          <w:rFonts w:ascii="Arial" w:hAnsi="Arial" w:cs="Arial"/>
          <w:b/>
          <w:sz w:val="22"/>
          <w:szCs w:val="22"/>
        </w:rPr>
        <w:t>Doelen</w:t>
      </w:r>
      <w:r w:rsidRPr="00E5315C">
        <w:rPr>
          <w:rFonts w:ascii="Arial" w:hAnsi="Arial" w:cs="Arial"/>
          <w:b/>
          <w:sz w:val="22"/>
          <w:szCs w:val="22"/>
          <w:lang w:val="en-AU"/>
        </w:rPr>
        <w:t>:</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Deze vijf domeinen gebruikt HANNN om als doel kennis en kansen te koppelen op het gebied van ziekte en gezondheid. Het HANNN stimuleert hiermee zowel de gezondheid als de economische ontwikkelingen van Noord-Nederland. Een doel hi</w:t>
      </w:r>
      <w:r w:rsidR="00D66678">
        <w:rPr>
          <w:rFonts w:ascii="Arial" w:hAnsi="Arial" w:cs="Arial"/>
          <w:sz w:val="22"/>
          <w:szCs w:val="22"/>
        </w:rPr>
        <w:t>ervan is het verkrijgen van de B</w:t>
      </w:r>
      <w:r w:rsidRPr="00E5315C">
        <w:rPr>
          <w:rFonts w:ascii="Arial" w:hAnsi="Arial" w:cs="Arial"/>
          <w:sz w:val="22"/>
          <w:szCs w:val="22"/>
        </w:rPr>
        <w:t xml:space="preserve">lue </w:t>
      </w:r>
      <w:r w:rsidR="00D66678">
        <w:rPr>
          <w:rFonts w:ascii="Arial" w:hAnsi="Arial" w:cs="Arial"/>
          <w:sz w:val="22"/>
          <w:szCs w:val="22"/>
        </w:rPr>
        <w:t>Z</w:t>
      </w:r>
      <w:r w:rsidRPr="00E5315C">
        <w:rPr>
          <w:rFonts w:ascii="Arial" w:hAnsi="Arial" w:cs="Arial"/>
          <w:sz w:val="22"/>
          <w:szCs w:val="22"/>
        </w:rPr>
        <w:t>one in Noord-Nederland. Het globale doel is healthy aging.</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Hoe bereikt HANNN haar doelen:</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Dit wil het HANNN realiseren door te werken aan de thema’s MedTech; Life Sciences en Food; Care &amp; Cure; Healthy Lifestyle en Serious Gaming. Maar vooral ook door cross-overs te vinden tussen thema’s. Het HANNN wil als kleine netwerkorganisatie toch een groot impact hebben door partijen aan elkaar te verbinden, mensen te inspireren door succesvolle initiatieven in de sportlight te zetten, door betrokken organisaties te adviseren, door financieringsbronnen te vinden voor nieuwe projecten en door een (inter)nationale lobby. Door proeftuinen te realiseren en de successen die hieruit ontstaan breed uit te dragen hoopt de organisatie als vliegwiel te fungeren richting bedrijven, overheid en de inwoners van Noord-Nederland.</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Hoe gaat HANNN met concurrentie om:</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HANNN is een organisatie die samenwerkt met andere partijen om zo voor een betere kwaliteit te zorgen en om elkaars krachten te bundelen. (Managementgoeroes, 2017)</w:t>
      </w:r>
    </w:p>
    <w:p w:rsidR="00EB5006" w:rsidRPr="00E5315C" w:rsidRDefault="00EB5006" w:rsidP="00EB5006">
      <w:pPr>
        <w:spacing w:after="160" w:line="259" w:lineRule="auto"/>
        <w:rPr>
          <w:rFonts w:ascii="Arial" w:hAnsi="Arial" w:cs="Arial"/>
          <w:b/>
          <w:sz w:val="22"/>
          <w:szCs w:val="22"/>
        </w:rPr>
      </w:pPr>
      <w:r w:rsidRPr="00E5315C">
        <w:rPr>
          <w:rFonts w:ascii="Arial" w:hAnsi="Arial" w:cs="Arial"/>
          <w:b/>
          <w:sz w:val="22"/>
          <w:szCs w:val="22"/>
        </w:rPr>
        <w:br w:type="page"/>
      </w: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lastRenderedPageBreak/>
        <w:t>Structuur</w:t>
      </w:r>
    </w:p>
    <w:p w:rsidR="00EB5006" w:rsidRPr="00E5315C" w:rsidRDefault="00EB5006" w:rsidP="00EB5006">
      <w:pPr>
        <w:pStyle w:val="Geenafstand"/>
        <w:rPr>
          <w:rFonts w:ascii="Arial" w:hAnsi="Arial" w:cs="Arial"/>
          <w:b/>
          <w:sz w:val="22"/>
          <w:szCs w:val="22"/>
        </w:rPr>
      </w:pPr>
      <w:r w:rsidRPr="00E5315C">
        <w:rPr>
          <w:rFonts w:ascii="Arial" w:hAnsi="Arial" w:cs="Arial"/>
          <w:sz w:val="22"/>
          <w:szCs w:val="22"/>
        </w:rPr>
        <w:t xml:space="preserve">In dit hoofdstuk komt aan het licht de structuur binnen het Healthy Ageing Network Noord-Nederland. Voordat er gekeken wordt naar de inhoud is het belangrijk om te weten wat organisatiestructuur inhoud. “De organisatiestructuur geeft bepaalde taken, rollen en verantwoordelijkheden weer waarbij de autoriteitsrelaties worden weergegeven en de communicatiepatronen zichtbaar zijn”. </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(Beech, 2012).</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Fonts w:ascii="Arial" w:hAnsi="Arial" w:cs="Arial"/>
          <w:noProof/>
          <w:sz w:val="22"/>
          <w:szCs w:val="22"/>
        </w:rPr>
        <w:drawing>
          <wp:inline distT="0" distB="0" distL="0" distR="0">
            <wp:extent cx="3124200" cy="2209800"/>
            <wp:effectExtent l="0" t="0" r="571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Daan Bultje</w:t>
      </w:r>
      <w:r w:rsidRPr="00E5315C">
        <w:rPr>
          <w:rFonts w:ascii="Arial" w:hAnsi="Arial" w:cs="Arial"/>
          <w:sz w:val="22"/>
          <w:szCs w:val="22"/>
        </w:rPr>
        <w:br/>
        <w:t>Directeur</w:t>
      </w:r>
    </w:p>
    <w:p w:rsidR="00EB5006" w:rsidRPr="00E5315C" w:rsidRDefault="00EB5006" w:rsidP="00EB5006">
      <w:pPr>
        <w:pStyle w:val="Geenafstand"/>
        <w:rPr>
          <w:rStyle w:val="Zwaar"/>
          <w:rFonts w:ascii="Arial" w:hAnsi="Arial" w:cs="Arial"/>
          <w:sz w:val="22"/>
          <w:szCs w:val="22"/>
          <w:bdr w:val="none" w:sz="0" w:space="0" w:color="auto" w:frame="1"/>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Ingrid Prikken</w:t>
      </w:r>
      <w:r w:rsidRPr="00E5315C">
        <w:rPr>
          <w:rFonts w:ascii="Arial" w:hAnsi="Arial" w:cs="Arial"/>
          <w:sz w:val="22"/>
          <w:szCs w:val="22"/>
        </w:rPr>
        <w:br/>
        <w:t>Projectmanager Personalized &amp; Customized Health</w:t>
      </w:r>
    </w:p>
    <w:p w:rsidR="00EB5006" w:rsidRPr="00E5315C" w:rsidRDefault="00EB5006" w:rsidP="00EB5006">
      <w:pPr>
        <w:pStyle w:val="Geenafstand"/>
        <w:rPr>
          <w:rStyle w:val="Zwaar"/>
          <w:rFonts w:ascii="Arial" w:hAnsi="Arial" w:cs="Arial"/>
          <w:sz w:val="22"/>
          <w:szCs w:val="22"/>
          <w:bdr w:val="none" w:sz="0" w:space="0" w:color="auto" w:frame="1"/>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Nick Cramer</w:t>
      </w:r>
      <w:r w:rsidRPr="00E5315C">
        <w:rPr>
          <w:rFonts w:ascii="Arial" w:hAnsi="Arial" w:cs="Arial"/>
          <w:sz w:val="22"/>
          <w:szCs w:val="22"/>
        </w:rPr>
        <w:br/>
        <w:t>Projectcoördinator</w:t>
      </w:r>
    </w:p>
    <w:p w:rsidR="00EB5006" w:rsidRPr="00E5315C" w:rsidRDefault="00EB5006" w:rsidP="00EB5006">
      <w:pPr>
        <w:pStyle w:val="Geenafstand"/>
        <w:rPr>
          <w:rStyle w:val="Zwaar"/>
          <w:rFonts w:ascii="Arial" w:hAnsi="Arial" w:cs="Arial"/>
          <w:sz w:val="22"/>
          <w:szCs w:val="22"/>
          <w:bdr w:val="none" w:sz="0" w:space="0" w:color="auto" w:frame="1"/>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Allette Snijder</w:t>
      </w:r>
      <w:r w:rsidRPr="00E5315C">
        <w:rPr>
          <w:rFonts w:ascii="Arial" w:hAnsi="Arial" w:cs="Arial"/>
          <w:sz w:val="22"/>
          <w:szCs w:val="22"/>
        </w:rPr>
        <w:br/>
        <w:t>Projectcoördinator – communicatiemedewerker</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Joan Boelens</w:t>
      </w:r>
      <w:r w:rsidRPr="00E5315C">
        <w:rPr>
          <w:rFonts w:ascii="Arial" w:hAnsi="Arial" w:cs="Arial"/>
          <w:sz w:val="22"/>
          <w:szCs w:val="22"/>
        </w:rPr>
        <w:br/>
        <w:t>Innovatiemakelaar Gezonde Leefstijl</w:t>
      </w:r>
    </w:p>
    <w:p w:rsidR="00EB5006" w:rsidRPr="00E5315C" w:rsidRDefault="00EB5006" w:rsidP="00EB5006">
      <w:pPr>
        <w:pStyle w:val="Geenafstand"/>
        <w:rPr>
          <w:rStyle w:val="Zwaar"/>
          <w:rFonts w:ascii="Arial" w:hAnsi="Arial" w:cs="Arial"/>
          <w:sz w:val="22"/>
          <w:szCs w:val="22"/>
          <w:bdr w:val="none" w:sz="0" w:space="0" w:color="auto" w:frame="1"/>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Sander Hartman</w:t>
      </w:r>
      <w:r w:rsidRPr="00E5315C">
        <w:rPr>
          <w:rFonts w:ascii="Arial" w:hAnsi="Arial" w:cs="Arial"/>
          <w:sz w:val="22"/>
          <w:szCs w:val="22"/>
        </w:rPr>
        <w:br/>
        <w:t>Trainee Zakelijke Relaties</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Hanneke Lestestuiver</w:t>
      </w:r>
      <w:r w:rsidRPr="00E5315C">
        <w:rPr>
          <w:rFonts w:ascii="Arial" w:hAnsi="Arial" w:cs="Arial"/>
          <w:sz w:val="22"/>
          <w:szCs w:val="22"/>
        </w:rPr>
        <w:br/>
        <w:t>Trainee Voeding en Wonen</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Style w:val="Zwaar"/>
          <w:rFonts w:ascii="Arial" w:hAnsi="Arial" w:cs="Arial"/>
          <w:sz w:val="22"/>
          <w:szCs w:val="22"/>
          <w:bdr w:val="none" w:sz="0" w:space="0" w:color="auto" w:frame="1"/>
        </w:rPr>
        <w:t>Lieke 't Hart</w:t>
      </w:r>
      <w:r w:rsidRPr="00E5315C">
        <w:rPr>
          <w:rFonts w:ascii="Arial" w:hAnsi="Arial" w:cs="Arial"/>
          <w:sz w:val="22"/>
          <w:szCs w:val="22"/>
        </w:rPr>
        <w:br/>
        <w:t>Trainee communicatie en projecten</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De structuur die de HANNN handhaaft is hiërarchisch. Dit houdt in dat er opdrachten van de directeur worden verstreken naar zijn medewerkers. In de bovenstaande organogram is afgelezen wie aan welk persoon verantwoording aflegt.</w:t>
      </w:r>
    </w:p>
    <w:p w:rsidR="00EB5006" w:rsidRPr="00E5315C" w:rsidRDefault="00EB5006" w:rsidP="00EB5006">
      <w:pPr>
        <w:spacing w:after="160" w:line="259" w:lineRule="auto"/>
        <w:rPr>
          <w:rFonts w:ascii="Arial" w:hAnsi="Arial" w:cs="Arial"/>
          <w:b/>
          <w:sz w:val="22"/>
          <w:szCs w:val="22"/>
        </w:rPr>
      </w:pPr>
      <w:r w:rsidRPr="00E5315C">
        <w:rPr>
          <w:rFonts w:ascii="Arial" w:hAnsi="Arial" w:cs="Arial"/>
          <w:b/>
          <w:sz w:val="22"/>
          <w:szCs w:val="22"/>
        </w:rPr>
        <w:br w:type="page"/>
      </w: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lastRenderedPageBreak/>
        <w:t>Shared values</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De rol van HANNN is het bij elkaar brengen van alle ingrediënten en partijen op het gebied van Healthy Ageing. Dit met als doel nieuwe producten, diensten en concepten tot stand te brengen die een bijdrage leveren aan bijvoorbeeld preventie, genezing, betere zorg en zelfmanagement. De innovatie komt van onze leden, maar HANNN ondersteunt bij business development, het vinden van financieringsbronnen (zoals Europese Fondsen) en bij het zoeken naar internationale partners.</w:t>
      </w:r>
    </w:p>
    <w:p w:rsidR="00EB5006" w:rsidRPr="00E5315C" w:rsidRDefault="00EB5006" w:rsidP="00EB5006">
      <w:pPr>
        <w:spacing w:before="100" w:beforeAutospacing="1" w:after="100" w:afterAutospacing="1"/>
        <w:rPr>
          <w:rFonts w:ascii="Arial" w:hAnsi="Arial" w:cs="Arial"/>
          <w:sz w:val="22"/>
          <w:szCs w:val="22"/>
        </w:rPr>
      </w:pPr>
      <w:r w:rsidRPr="00E5315C">
        <w:rPr>
          <w:rFonts w:ascii="Arial" w:hAnsi="Arial" w:cs="Arial"/>
          <w:sz w:val="22"/>
          <w:szCs w:val="22"/>
        </w:rPr>
        <w:t>Houdt het management zich ook aan de gedeelde waarden en visie?</w:t>
      </w:r>
    </w:p>
    <w:p w:rsidR="00EB5006" w:rsidRPr="00E5315C" w:rsidRDefault="00EB5006" w:rsidP="00EB5006">
      <w:pPr>
        <w:rPr>
          <w:rFonts w:ascii="Arial" w:hAnsi="Arial" w:cs="Arial"/>
          <w:sz w:val="22"/>
          <w:szCs w:val="22"/>
        </w:rPr>
      </w:pPr>
      <w:r w:rsidRPr="00E5315C">
        <w:rPr>
          <w:rFonts w:ascii="Arial" w:hAnsi="Arial" w:cs="Arial"/>
          <w:sz w:val="22"/>
          <w:szCs w:val="22"/>
        </w:rPr>
        <w:t>Er is geen concrete visie beschreven. Maar de gedeelde ambitie van HANNN is om als kleine netwerkorganisatie toch een groot impact hebben door partijen aan elkaar te verbinden, mensen te inspireren door succesvolle initiatieven in de sportlight te zetten, door betrokken organisaties te adviseren, door financieringsbronnen te vinden voor nieuwe projecten en door een (inter)nationale lobby. Door proeftuinen te realiseren en de successen die hieruit ontstaan breed uit te dragen hoopt de organisatie als vliegwiel te fungeren richting bedrijven, overheid en de inwoners van Noord-Nederland. De ambitie moet zorgen voor een stip op de horizon waar partijen zich aan willen verbinden.</w:t>
      </w:r>
    </w:p>
    <w:p w:rsidR="00EB5006" w:rsidRPr="00E5315C" w:rsidRDefault="00EB5006" w:rsidP="00EB5006">
      <w:pPr>
        <w:rPr>
          <w:rFonts w:ascii="Arial" w:hAnsi="Arial" w:cs="Arial"/>
          <w:b/>
          <w:sz w:val="22"/>
          <w:szCs w:val="22"/>
        </w:rPr>
      </w:pPr>
    </w:p>
    <w:p w:rsidR="00EB5006" w:rsidRPr="00E5315C" w:rsidRDefault="00EB5006" w:rsidP="00EB5006">
      <w:pPr>
        <w:rPr>
          <w:rFonts w:ascii="Arial" w:hAnsi="Arial" w:cs="Arial"/>
          <w:b/>
          <w:sz w:val="22"/>
          <w:szCs w:val="22"/>
        </w:rPr>
      </w:pPr>
      <w:r w:rsidRPr="00E5315C">
        <w:rPr>
          <w:rFonts w:ascii="Arial" w:hAnsi="Arial" w:cs="Arial"/>
          <w:b/>
          <w:sz w:val="22"/>
          <w:szCs w:val="22"/>
        </w:rPr>
        <w:t>Staff</w:t>
      </w:r>
    </w:p>
    <w:p w:rsidR="00EB5006" w:rsidRPr="00E5315C" w:rsidRDefault="00EB5006" w:rsidP="00EB5006">
      <w:pPr>
        <w:rPr>
          <w:rFonts w:ascii="Arial" w:hAnsi="Arial" w:cs="Arial"/>
          <w:sz w:val="22"/>
          <w:szCs w:val="22"/>
        </w:rPr>
      </w:pPr>
      <w:r w:rsidRPr="00E5315C">
        <w:rPr>
          <w:rFonts w:ascii="Arial" w:hAnsi="Arial" w:cs="Arial"/>
          <w:sz w:val="22"/>
          <w:szCs w:val="22"/>
        </w:rPr>
        <w:t>Directeur: Daan Bultje</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 Politiek &amp; Public relations</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Projectcoördinator: Nick Cramer</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 Evenement management &amp; Engels</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Projectcoördinator/ communicatiemedewerker: Allette Snijder</w:t>
      </w:r>
    </w:p>
    <w:p w:rsidR="00EB5006" w:rsidRPr="00E5315C" w:rsidRDefault="00EB5006" w:rsidP="00EB5006">
      <w:pPr>
        <w:rPr>
          <w:rFonts w:ascii="Arial" w:hAnsi="Arial" w:cs="Arial"/>
          <w:sz w:val="22"/>
          <w:szCs w:val="22"/>
        </w:rPr>
      </w:pPr>
      <w:r w:rsidRPr="00E5315C">
        <w:rPr>
          <w:rFonts w:ascii="Arial" w:hAnsi="Arial" w:cs="Arial"/>
          <w:sz w:val="22"/>
          <w:szCs w:val="22"/>
        </w:rPr>
        <w:t xml:space="preserve">Uitgelichte vaardigheden: Communicatie &amp; analytisch </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Trainee communicatie en projecten: Lieke ’t Hart</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Trainee zakelijke relaties: Sander Hartman</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 Sales, Retail &amp; Marketing</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Hanneke Lestestuiver: Trainee voeding en wonen</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 Publiek beleid &amp; Duurzaamheid</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Ingred Prikken : Projectmanager personalized &amp; Customized health</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 Beleid &amp; Project Management</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Innovatiemakelaar gezond leefstijl: Joan Boelens</w:t>
      </w:r>
    </w:p>
    <w:p w:rsidR="00EB5006" w:rsidRPr="00E5315C" w:rsidRDefault="00EB5006" w:rsidP="00EB5006">
      <w:pPr>
        <w:rPr>
          <w:rFonts w:ascii="Arial" w:hAnsi="Arial" w:cs="Arial"/>
          <w:sz w:val="22"/>
          <w:szCs w:val="22"/>
        </w:rPr>
      </w:pPr>
      <w:r w:rsidRPr="00E5315C">
        <w:rPr>
          <w:rFonts w:ascii="Arial" w:hAnsi="Arial" w:cs="Arial"/>
          <w:sz w:val="22"/>
          <w:szCs w:val="22"/>
        </w:rPr>
        <w:t>Uitgelichte vaardigheden: Fitness &amp; Sports</w:t>
      </w:r>
    </w:p>
    <w:p w:rsidR="00EB5006" w:rsidRPr="00E5315C" w:rsidRDefault="00EB5006" w:rsidP="00EB5006">
      <w:pPr>
        <w:rPr>
          <w:rFonts w:ascii="Arial" w:hAnsi="Arial" w:cs="Arial"/>
          <w:sz w:val="22"/>
          <w:szCs w:val="22"/>
        </w:rPr>
      </w:pPr>
    </w:p>
    <w:p w:rsidR="00EB5006" w:rsidRPr="00E5315C" w:rsidRDefault="00EB5006" w:rsidP="00EB5006">
      <w:pPr>
        <w:rPr>
          <w:rFonts w:ascii="Arial" w:hAnsi="Arial" w:cs="Arial"/>
          <w:sz w:val="22"/>
          <w:szCs w:val="22"/>
        </w:rPr>
      </w:pPr>
      <w:r w:rsidRPr="00E5315C">
        <w:rPr>
          <w:rFonts w:ascii="Arial" w:hAnsi="Arial" w:cs="Arial"/>
          <w:sz w:val="22"/>
          <w:szCs w:val="22"/>
        </w:rPr>
        <w:t>In dit team is de verhouding van man/ vrouw vier om vier.</w:t>
      </w:r>
    </w:p>
    <w:p w:rsidR="00EB5006" w:rsidRPr="00E5315C" w:rsidRDefault="00EB5006" w:rsidP="00EB5006">
      <w:pPr>
        <w:rPr>
          <w:rFonts w:ascii="Arial" w:hAnsi="Arial" w:cs="Arial"/>
          <w:b/>
          <w:sz w:val="22"/>
          <w:szCs w:val="22"/>
        </w:rPr>
      </w:pPr>
    </w:p>
    <w:p w:rsidR="00EB5006" w:rsidRPr="00E5315C" w:rsidRDefault="00EB5006" w:rsidP="00EB5006">
      <w:pPr>
        <w:rPr>
          <w:rFonts w:ascii="Arial" w:hAnsi="Arial" w:cs="Arial"/>
          <w:b/>
          <w:sz w:val="22"/>
          <w:szCs w:val="22"/>
        </w:rPr>
      </w:pPr>
      <w:r w:rsidRPr="00E5315C">
        <w:rPr>
          <w:rFonts w:ascii="Arial" w:hAnsi="Arial" w:cs="Arial"/>
          <w:b/>
          <w:sz w:val="22"/>
          <w:szCs w:val="22"/>
        </w:rPr>
        <w:t>Stijl</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Het HANNN wil als kleine netwerkorganisatie toch een groot impact hebben door partijen aan elkaar te verbinden, mensen te inspireren door succesvolle initiatieven in de sportlight te zetten, door betrokken organisaties te adviseren, door financieringsbronnen te vinden voor nieuwe projecten en door een (inter)nationale lobby.</w:t>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lastRenderedPageBreak/>
        <w:t>HANNN-formule</w:t>
      </w:r>
    </w:p>
    <w:p w:rsidR="00EB5006" w:rsidRPr="00E5315C" w:rsidRDefault="00EB5006" w:rsidP="00EB5006">
      <w:pPr>
        <w:pStyle w:val="Geenafstand"/>
        <w:rPr>
          <w:rFonts w:ascii="Arial" w:hAnsi="Arial" w:cs="Arial"/>
          <w:b/>
          <w:sz w:val="22"/>
          <w:szCs w:val="22"/>
        </w:rPr>
      </w:pPr>
      <w:r w:rsidRPr="00E5315C">
        <w:rPr>
          <w:rFonts w:ascii="Arial" w:hAnsi="Arial" w:cs="Arial"/>
          <w:sz w:val="22"/>
          <w:szCs w:val="22"/>
        </w:rPr>
        <w:t>De 'HANNN-formule', een formule waarmee Healthy Ageing Network Noord-Nederland (HANNN) zo concreet mogelijk toegevoegde waarde wil creëren. Dit doet HANNN d.m.v. een stappenplan. Binnen de formule worden zeven stappen ondernomen om te komen tot weer een toegevoegde waarde. Deze formule ziet er als volgt uit:</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1. Scouten kansen</w:t>
      </w:r>
      <w:r w:rsidRPr="00E5315C">
        <w:rPr>
          <w:rFonts w:ascii="Arial" w:hAnsi="Arial" w:cs="Arial"/>
          <w:sz w:val="22"/>
          <w:szCs w:val="22"/>
        </w:rPr>
        <w:br/>
        <w:t>HANNN zoekt binnen het netwerk actief naar nieuwe kansen en nieuwe innovaties, projecten of diensten.</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2. Ontmoeting organiseren</w:t>
      </w:r>
      <w:r w:rsidRPr="00E5315C">
        <w:rPr>
          <w:rFonts w:ascii="Arial" w:hAnsi="Arial" w:cs="Arial"/>
          <w:sz w:val="22"/>
          <w:szCs w:val="22"/>
        </w:rPr>
        <w:br/>
        <w:t>Vervolgens brengt HANN relevante partijen bij elkaar. Ontbreekt bij een project of idee de juiste partner? Dan zoekt HANNN de passende combinatie.</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3. Business development toevoegen vanuit het netwerk</w:t>
      </w:r>
      <w:r w:rsidRPr="00E5315C">
        <w:rPr>
          <w:rFonts w:ascii="Arial" w:hAnsi="Arial" w:cs="Arial"/>
          <w:sz w:val="22"/>
          <w:szCs w:val="22"/>
        </w:rPr>
        <w:br/>
        <w:t>De volgende stap is het toevoegen van Business development vanuit het netwerk. Op deze manier wordt een idee of project getoetst en klaargestoomd om vermarkt te worden.</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4. Stroomlijnen aanvragen voor relevante (regionale, nationale, internationale) calls</w:t>
      </w:r>
      <w:r w:rsidRPr="00E5315C">
        <w:rPr>
          <w:rFonts w:ascii="Arial" w:hAnsi="Arial" w:cs="Arial"/>
          <w:sz w:val="22"/>
          <w:szCs w:val="22"/>
        </w:rPr>
        <w:br/>
        <w:t>Indien mogelijk ondersteunt HANNN een aanvraag voor een relevante subsidie call d.m.v. bijvoorbeeld het uitgeven van vouchers waarmee een aanvraag door een expert wordt begeleid.</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5. Proeftuinen realiseren</w:t>
      </w:r>
      <w:r w:rsidRPr="00E5315C">
        <w:rPr>
          <w:rFonts w:ascii="Arial" w:hAnsi="Arial" w:cs="Arial"/>
          <w:sz w:val="22"/>
          <w:szCs w:val="22"/>
        </w:rPr>
        <w:br/>
        <w:t>Proeftuinen zijn omgevingen waarbinnen de nieuw ontwikkelde diensten of producten toegepast kunnen worden. Ze helpen bij het vermarkten en verfijnen van de ontwikkelde ideeën. HANNN helpt leden bij het vinden van geschikte proeftuinen.</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6. Successen uitdragen (communicatie, branding, lobby)</w:t>
      </w:r>
      <w:r w:rsidRPr="00E5315C">
        <w:rPr>
          <w:rFonts w:ascii="Arial" w:hAnsi="Arial" w:cs="Arial"/>
          <w:sz w:val="22"/>
          <w:szCs w:val="22"/>
        </w:rPr>
        <w:br/>
        <w:t>Na het behalen van successen communiceert HANNN namens het netwerk de resultaten. Dit helpt bij het versterken van de beeldvorming over het netwerk richting de buitenwereld. Hiermee breid HANNN het netwerk uit en vergroten ze de kans van slagen van aanstaande initiatieven.</w:t>
      </w:r>
    </w:p>
    <w:p w:rsidR="00EB5006" w:rsidRPr="00E5315C" w:rsidRDefault="00EB5006" w:rsidP="00EB5006">
      <w:pPr>
        <w:pStyle w:val="Normaalweb"/>
        <w:rPr>
          <w:rFonts w:ascii="Arial" w:hAnsi="Arial" w:cs="Arial"/>
          <w:sz w:val="22"/>
          <w:szCs w:val="22"/>
        </w:rPr>
      </w:pPr>
      <w:r w:rsidRPr="00E5315C">
        <w:rPr>
          <w:rStyle w:val="Zwaar"/>
          <w:rFonts w:ascii="Arial" w:eastAsiaTheme="majorEastAsia" w:hAnsi="Arial" w:cs="Arial"/>
          <w:sz w:val="22"/>
          <w:szCs w:val="22"/>
        </w:rPr>
        <w:t>7. (Internationaal) netwerk bieden</w:t>
      </w:r>
      <w:r w:rsidRPr="00E5315C">
        <w:rPr>
          <w:rFonts w:ascii="Arial" w:hAnsi="Arial" w:cs="Arial"/>
          <w:sz w:val="22"/>
          <w:szCs w:val="22"/>
        </w:rPr>
        <w:br/>
        <w:t xml:space="preserve">Internationaal staat Noord-Nederland bekend als een innovatieve regio op het gebied van Healthy Ageing. De toenemende, vergrijzende West-Europese bevolking zal ertoe leiden dat in Europa steeds meer partijen het netwerk van HANNN gaan benaderen voor expertise. HANNN werkt op dit moment aan dit netwerk om de basis te leggen voor lange termijn 'value' voor de leden van HANNN. </w:t>
      </w:r>
      <w:hyperlink r:id="rId18" w:history="1">
        <w:r w:rsidRPr="00E5315C">
          <w:rPr>
            <w:rStyle w:val="Hyperlink"/>
            <w:rFonts w:ascii="Arial" w:hAnsi="Arial" w:cs="Arial"/>
            <w:color w:val="auto"/>
            <w:sz w:val="22"/>
            <w:szCs w:val="22"/>
          </w:rPr>
          <w:t>https://www.hannn.eu/over-hannn</w:t>
        </w:r>
      </w:hyperlink>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Skills</w:t>
      </w:r>
    </w:p>
    <w:p w:rsidR="00EB5006" w:rsidRPr="00E5315C" w:rsidRDefault="00EB5006" w:rsidP="00EB5006">
      <w:pPr>
        <w:pStyle w:val="Geenafstand"/>
        <w:rPr>
          <w:rFonts w:ascii="Arial" w:hAnsi="Arial" w:cs="Arial"/>
          <w:sz w:val="22"/>
          <w:szCs w:val="22"/>
        </w:rPr>
      </w:pPr>
      <w:r w:rsidRPr="00E5315C">
        <w:rPr>
          <w:rStyle w:val="GeenafstandChar"/>
          <w:rFonts w:ascii="Arial" w:hAnsi="Arial" w:cs="Arial"/>
          <w:sz w:val="22"/>
          <w:szCs w:val="22"/>
        </w:rPr>
        <w:t>Daan Bultje: Master of Arts na een studie geschiedenis (richting: Politieke Cultuur).</w:t>
      </w:r>
      <w:r w:rsidRPr="00E5315C">
        <w:rPr>
          <w:rStyle w:val="GeenafstandChar"/>
          <w:rFonts w:ascii="Arial" w:hAnsi="Arial" w:cs="Arial"/>
          <w:sz w:val="22"/>
          <w:szCs w:val="22"/>
        </w:rPr>
        <w:br/>
        <w:t>Nick Cramer: Bachelor of business administration (BBA), Management, Economics and Law</w:t>
      </w:r>
      <w:r w:rsidRPr="00E5315C">
        <w:rPr>
          <w:rStyle w:val="GeenafstandChar"/>
          <w:rFonts w:ascii="Arial" w:hAnsi="Arial" w:cs="Arial"/>
          <w:sz w:val="22"/>
          <w:szCs w:val="22"/>
        </w:rPr>
        <w:br/>
        <w:t xml:space="preserve">Allette Snijder: Master of Science (MSc), Levenslooppsychologie </w:t>
      </w:r>
      <w:r w:rsidRPr="00E5315C">
        <w:rPr>
          <w:rStyle w:val="GeenafstandChar"/>
          <w:rFonts w:ascii="Arial" w:hAnsi="Arial" w:cs="Arial"/>
          <w:sz w:val="22"/>
          <w:szCs w:val="22"/>
        </w:rPr>
        <w:br/>
        <w:t>Lieke ’t Hart: Master of Laws (LLM), Rechtsgeleerdheid</w:t>
      </w:r>
      <w:r w:rsidRPr="00E5315C">
        <w:rPr>
          <w:rStyle w:val="GeenafstandChar"/>
          <w:rFonts w:ascii="Arial" w:hAnsi="Arial" w:cs="Arial"/>
          <w:sz w:val="22"/>
          <w:szCs w:val="22"/>
        </w:rPr>
        <w:br/>
        <w:t xml:space="preserve">Sander Hartman: Sport, gezondheid en management </w:t>
      </w:r>
      <w:r w:rsidRPr="00E5315C">
        <w:rPr>
          <w:rStyle w:val="GeenafstandChar"/>
          <w:rFonts w:ascii="Arial" w:hAnsi="Arial" w:cs="Arial"/>
          <w:sz w:val="22"/>
          <w:szCs w:val="22"/>
        </w:rPr>
        <w:br/>
        <w:t xml:space="preserve">Hanneke Lestestuiver: Pre-MSc Business Administration, Strategic Innovation Management </w:t>
      </w:r>
      <w:r w:rsidRPr="00E5315C">
        <w:rPr>
          <w:rStyle w:val="GeenafstandChar"/>
          <w:rFonts w:ascii="Arial" w:hAnsi="Arial" w:cs="Arial"/>
          <w:sz w:val="22"/>
          <w:szCs w:val="22"/>
        </w:rPr>
        <w:br/>
        <w:t>Ingrid Prikken: MSc., Human Geography of Developing</w:t>
      </w:r>
      <w:r w:rsidRPr="00E5315C">
        <w:rPr>
          <w:rStyle w:val="GeenafstandChar"/>
          <w:rFonts w:ascii="Arial" w:hAnsi="Arial" w:cs="Arial"/>
          <w:sz w:val="22"/>
          <w:szCs w:val="22"/>
        </w:rPr>
        <w:br/>
      </w:r>
      <w:r w:rsidRPr="00E5315C">
        <w:rPr>
          <w:rFonts w:ascii="Arial" w:hAnsi="Arial" w:cs="Arial"/>
          <w:sz w:val="22"/>
          <w:szCs w:val="22"/>
        </w:rPr>
        <w:t xml:space="preserve">Joan: Master, MSm proffeiosnal Sports Management/ Marketing Strategie 3.0 Nijenrode Business University </w:t>
      </w:r>
    </w:p>
    <w:p w:rsidR="00EB5006" w:rsidRPr="00E5315C" w:rsidRDefault="00EB5006" w:rsidP="00EB5006">
      <w:pPr>
        <w:pStyle w:val="Normaalweb"/>
        <w:rPr>
          <w:rFonts w:ascii="Arial" w:hAnsi="Arial" w:cs="Arial"/>
          <w:sz w:val="22"/>
          <w:szCs w:val="22"/>
        </w:rPr>
      </w:pPr>
      <w:r w:rsidRPr="00E5315C">
        <w:rPr>
          <w:rFonts w:ascii="Arial" w:hAnsi="Arial" w:cs="Arial"/>
          <w:sz w:val="22"/>
          <w:szCs w:val="22"/>
        </w:rPr>
        <w:lastRenderedPageBreak/>
        <w:t>Alle medewerkers zijn minimaal hbo geschoold, de meeste hebben een pre-master/ master of hebben deelgenomen aan een master traject (hierbij is er wel geparticipeerd bij een masteropleiding maar is deze niet afgerond).</w:t>
      </w:r>
    </w:p>
    <w:p w:rsidR="00EB5006" w:rsidRPr="00E5315C" w:rsidRDefault="00DE1F47" w:rsidP="00322DF0">
      <w:pPr>
        <w:pStyle w:val="Kop2"/>
        <w:rPr>
          <w:rFonts w:ascii="Arial" w:hAnsi="Arial" w:cs="Arial"/>
        </w:rPr>
      </w:pPr>
      <w:bookmarkStart w:id="18" w:name="_Toc504757204"/>
      <w:r w:rsidRPr="00E5315C">
        <w:rPr>
          <w:rFonts w:ascii="Arial" w:hAnsi="Arial" w:cs="Arial"/>
        </w:rPr>
        <w:t>6</w:t>
      </w:r>
      <w:r w:rsidR="00EB5006" w:rsidRPr="00E5315C">
        <w:rPr>
          <w:rFonts w:ascii="Arial" w:hAnsi="Arial" w:cs="Arial"/>
        </w:rPr>
        <w:t>.</w:t>
      </w:r>
      <w:r w:rsidRPr="00E5315C">
        <w:rPr>
          <w:rFonts w:ascii="Arial" w:hAnsi="Arial" w:cs="Arial"/>
        </w:rPr>
        <w:t>1.2</w:t>
      </w:r>
      <w:r w:rsidR="00EB5006" w:rsidRPr="00E5315C">
        <w:rPr>
          <w:rFonts w:ascii="Arial" w:hAnsi="Arial" w:cs="Arial"/>
        </w:rPr>
        <w:t xml:space="preserve"> SWOT analyse</w:t>
      </w:r>
      <w:bookmarkEnd w:id="18"/>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Fonts w:ascii="Arial" w:hAnsi="Arial" w:cs="Arial"/>
          <w:b/>
          <w:sz w:val="22"/>
          <w:szCs w:val="22"/>
        </w:rPr>
        <w:t>Toelichting</w:t>
      </w:r>
      <w:r w:rsidRPr="00E5315C">
        <w:rPr>
          <w:rFonts w:ascii="Arial" w:hAnsi="Arial" w:cs="Arial"/>
          <w:sz w:val="22"/>
          <w:szCs w:val="22"/>
        </w:rPr>
        <w:t>:</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Er is gekozen voor de SWOT analyse om zo in kaart te krijgen welke richting het adviesbureau Next Step op moet. Er is in kaart gebracht waar de sterktes, zwaktes, kansen en bedreigingen liggen. Om tot een advies te komen voor de organisatie zijn de factoren van belang om zo nieuwe markten te ontdekken, wegen te vinden om zo kansen te benutten en bedreigingen te voorkomen.</w:t>
      </w:r>
    </w:p>
    <w:p w:rsidR="00EB5006" w:rsidRPr="00E5315C" w:rsidRDefault="00EB5006" w:rsidP="00EB5006">
      <w:pPr>
        <w:pStyle w:val="Geenafstand"/>
        <w:rPr>
          <w:rFonts w:ascii="Arial" w:hAnsi="Arial" w:cs="Arial"/>
          <w:sz w:val="22"/>
          <w:szCs w:val="22"/>
        </w:rPr>
      </w:pPr>
    </w:p>
    <w:tbl>
      <w:tblPr>
        <w:tblW w:w="9380" w:type="dxa"/>
        <w:tblCellMar>
          <w:left w:w="0" w:type="dxa"/>
          <w:right w:w="0" w:type="dxa"/>
        </w:tblCellMar>
        <w:tblLook w:val="04A0" w:firstRow="1" w:lastRow="0" w:firstColumn="1" w:lastColumn="0" w:noHBand="0" w:noVBand="1"/>
      </w:tblPr>
      <w:tblGrid>
        <w:gridCol w:w="4690"/>
        <w:gridCol w:w="4690"/>
      </w:tblGrid>
      <w:tr w:rsidR="00EB5006" w:rsidRPr="00E5315C" w:rsidTr="00E5315C">
        <w:trPr>
          <w:trHeight w:val="282"/>
        </w:trPr>
        <w:tc>
          <w:tcPr>
            <w:tcW w:w="4690" w:type="dxa"/>
            <w:tcBorders>
              <w:top w:val="single" w:sz="8" w:space="0" w:color="57BCE5"/>
              <w:left w:val="single" w:sz="8" w:space="0" w:color="57BCE5"/>
              <w:bottom w:val="single" w:sz="8" w:space="0" w:color="57BCE5"/>
              <w:right w:val="single" w:sz="8" w:space="0" w:color="57BCE5"/>
            </w:tcBorders>
            <w:shd w:val="clear" w:color="auto" w:fill="EAF4FA"/>
            <w:tcMar>
              <w:top w:w="15" w:type="dxa"/>
              <w:left w:w="108" w:type="dxa"/>
              <w:bottom w:w="0" w:type="dxa"/>
              <w:right w:w="108" w:type="dxa"/>
            </w:tcMar>
            <w:hideMark/>
          </w:tcPr>
          <w:p w:rsidR="00EB5006" w:rsidRPr="00E5315C" w:rsidRDefault="00EB5006" w:rsidP="00E5315C">
            <w:pPr>
              <w:pStyle w:val="Geenafstand"/>
              <w:rPr>
                <w:rFonts w:ascii="Arial" w:hAnsi="Arial" w:cs="Arial"/>
                <w:sz w:val="22"/>
                <w:szCs w:val="22"/>
              </w:rPr>
            </w:pPr>
            <w:r w:rsidRPr="00E5315C">
              <w:rPr>
                <w:rFonts w:ascii="Arial" w:hAnsi="Arial" w:cs="Arial"/>
                <w:b/>
                <w:bCs/>
                <w:sz w:val="22"/>
                <w:szCs w:val="22"/>
              </w:rPr>
              <w:t xml:space="preserve">Sterktes </w:t>
            </w:r>
          </w:p>
        </w:tc>
        <w:tc>
          <w:tcPr>
            <w:tcW w:w="4690" w:type="dxa"/>
            <w:tcBorders>
              <w:top w:val="single" w:sz="8" w:space="0" w:color="57BCE5"/>
              <w:left w:val="single" w:sz="8" w:space="0" w:color="57BCE5"/>
              <w:bottom w:val="single" w:sz="8" w:space="0" w:color="57BCE5"/>
              <w:right w:val="single" w:sz="8" w:space="0" w:color="57BCE5"/>
            </w:tcBorders>
            <w:shd w:val="clear" w:color="auto" w:fill="EAF4FA"/>
            <w:tcMar>
              <w:top w:w="15" w:type="dxa"/>
              <w:left w:w="108" w:type="dxa"/>
              <w:bottom w:w="0" w:type="dxa"/>
              <w:right w:w="108" w:type="dxa"/>
            </w:tcMar>
            <w:hideMark/>
          </w:tcPr>
          <w:p w:rsidR="00EB5006" w:rsidRPr="00E5315C" w:rsidRDefault="00EB5006" w:rsidP="00E5315C">
            <w:pPr>
              <w:pStyle w:val="Geenafstand"/>
              <w:rPr>
                <w:rFonts w:ascii="Arial" w:hAnsi="Arial" w:cs="Arial"/>
                <w:sz w:val="22"/>
                <w:szCs w:val="22"/>
              </w:rPr>
            </w:pPr>
            <w:r w:rsidRPr="00E5315C">
              <w:rPr>
                <w:rFonts w:ascii="Arial" w:hAnsi="Arial" w:cs="Arial"/>
                <w:b/>
                <w:bCs/>
                <w:sz w:val="22"/>
                <w:szCs w:val="22"/>
              </w:rPr>
              <w:t xml:space="preserve">Zwaktes </w:t>
            </w:r>
          </w:p>
        </w:tc>
      </w:tr>
      <w:tr w:rsidR="00EB5006" w:rsidRPr="00E5315C" w:rsidTr="00E5315C">
        <w:trPr>
          <w:trHeight w:val="1327"/>
        </w:trPr>
        <w:tc>
          <w:tcPr>
            <w:tcW w:w="4690" w:type="dxa"/>
            <w:tcBorders>
              <w:top w:val="single" w:sz="8" w:space="0" w:color="57BCE5"/>
              <w:left w:val="single" w:sz="8" w:space="0" w:color="57BCE5"/>
              <w:bottom w:val="single" w:sz="8" w:space="0" w:color="57BCE5"/>
              <w:right w:val="single" w:sz="8" w:space="0" w:color="57BCE5"/>
            </w:tcBorders>
            <w:shd w:val="clear" w:color="auto" w:fill="D1E7F5"/>
            <w:tcMar>
              <w:top w:w="15" w:type="dxa"/>
              <w:left w:w="108" w:type="dxa"/>
              <w:bottom w:w="0" w:type="dxa"/>
              <w:right w:w="108" w:type="dxa"/>
            </w:tcMar>
            <w:hideMark/>
          </w:tcPr>
          <w:p w:rsidR="00EB5006" w:rsidRPr="00E5315C" w:rsidRDefault="00EB5006" w:rsidP="00E5315C">
            <w:pPr>
              <w:pStyle w:val="Geenafstand"/>
              <w:numPr>
                <w:ilvl w:val="0"/>
                <w:numId w:val="3"/>
              </w:numPr>
              <w:rPr>
                <w:rFonts w:ascii="Arial" w:hAnsi="Arial" w:cs="Arial"/>
                <w:sz w:val="22"/>
                <w:szCs w:val="22"/>
              </w:rPr>
            </w:pPr>
            <w:r w:rsidRPr="00E5315C">
              <w:rPr>
                <w:rFonts w:ascii="Arial" w:hAnsi="Arial" w:cs="Arial"/>
                <w:sz w:val="22"/>
                <w:szCs w:val="22"/>
              </w:rPr>
              <w:t>Veel betrokken externe partijen</w:t>
            </w:r>
          </w:p>
          <w:p w:rsidR="00EB5006" w:rsidRPr="00E5315C" w:rsidRDefault="00EB5006" w:rsidP="00E5315C">
            <w:pPr>
              <w:pStyle w:val="Geenafstand"/>
              <w:numPr>
                <w:ilvl w:val="0"/>
                <w:numId w:val="3"/>
              </w:numPr>
              <w:rPr>
                <w:rFonts w:ascii="Arial" w:hAnsi="Arial" w:cs="Arial"/>
                <w:sz w:val="22"/>
                <w:szCs w:val="22"/>
              </w:rPr>
            </w:pPr>
            <w:r w:rsidRPr="00E5315C">
              <w:rPr>
                <w:rFonts w:ascii="Arial" w:hAnsi="Arial" w:cs="Arial"/>
                <w:sz w:val="22"/>
                <w:szCs w:val="22"/>
              </w:rPr>
              <w:t>Hoge kennis samenwerkende partijen</w:t>
            </w:r>
          </w:p>
          <w:p w:rsidR="00EB5006" w:rsidRPr="00E5315C" w:rsidRDefault="00EB5006" w:rsidP="00E5315C">
            <w:pPr>
              <w:pStyle w:val="Geenafstand"/>
              <w:numPr>
                <w:ilvl w:val="0"/>
                <w:numId w:val="3"/>
              </w:numPr>
              <w:rPr>
                <w:rFonts w:ascii="Arial" w:hAnsi="Arial" w:cs="Arial"/>
                <w:sz w:val="22"/>
                <w:szCs w:val="22"/>
              </w:rPr>
            </w:pPr>
            <w:r w:rsidRPr="00E5315C">
              <w:rPr>
                <w:rFonts w:ascii="Arial" w:hAnsi="Arial" w:cs="Arial"/>
                <w:sz w:val="22"/>
                <w:szCs w:val="22"/>
              </w:rPr>
              <w:t>Duidelijk gezicht van het bedrijf</w:t>
            </w:r>
          </w:p>
        </w:tc>
        <w:tc>
          <w:tcPr>
            <w:tcW w:w="4690" w:type="dxa"/>
            <w:tcBorders>
              <w:top w:val="single" w:sz="8" w:space="0" w:color="57BCE5"/>
              <w:left w:val="single" w:sz="8" w:space="0" w:color="57BCE5"/>
              <w:bottom w:val="single" w:sz="8" w:space="0" w:color="57BCE5"/>
              <w:right w:val="single" w:sz="8" w:space="0" w:color="57BCE5"/>
            </w:tcBorders>
            <w:shd w:val="clear" w:color="auto" w:fill="D1E7F5"/>
            <w:tcMar>
              <w:top w:w="15" w:type="dxa"/>
              <w:left w:w="108" w:type="dxa"/>
              <w:bottom w:w="0" w:type="dxa"/>
              <w:right w:w="108" w:type="dxa"/>
            </w:tcMar>
            <w:hideMark/>
          </w:tcPr>
          <w:p w:rsidR="00EB5006" w:rsidRPr="00E5315C" w:rsidRDefault="00EB5006" w:rsidP="00E5315C">
            <w:pPr>
              <w:pStyle w:val="Geenafstand"/>
              <w:numPr>
                <w:ilvl w:val="0"/>
                <w:numId w:val="3"/>
              </w:numPr>
              <w:rPr>
                <w:rFonts w:ascii="Arial" w:hAnsi="Arial" w:cs="Arial"/>
                <w:sz w:val="22"/>
                <w:szCs w:val="22"/>
              </w:rPr>
            </w:pPr>
            <w:r w:rsidRPr="00E5315C">
              <w:rPr>
                <w:rFonts w:ascii="Arial" w:hAnsi="Arial" w:cs="Arial"/>
                <w:sz w:val="22"/>
                <w:szCs w:val="22"/>
              </w:rPr>
              <w:t>Missende ‘slagkracht’</w:t>
            </w:r>
          </w:p>
          <w:p w:rsidR="00EB5006" w:rsidRPr="00E5315C" w:rsidRDefault="00EB5006" w:rsidP="00E5315C">
            <w:pPr>
              <w:pStyle w:val="Geenafstand"/>
              <w:ind w:left="720"/>
              <w:rPr>
                <w:rFonts w:ascii="Arial" w:hAnsi="Arial" w:cs="Arial"/>
                <w:sz w:val="22"/>
                <w:szCs w:val="22"/>
                <w:lang w:val="en-AU"/>
              </w:rPr>
            </w:pPr>
            <w:r w:rsidRPr="00E5315C">
              <w:rPr>
                <w:rFonts w:ascii="Arial" w:hAnsi="Arial" w:cs="Arial"/>
                <w:sz w:val="22"/>
                <w:szCs w:val="22"/>
                <w:lang w:val="en-AU"/>
              </w:rPr>
              <w:t>Geen top of the bill medewerkers</w:t>
            </w:r>
          </w:p>
          <w:p w:rsidR="00EB5006" w:rsidRPr="00E5315C" w:rsidRDefault="00EB5006" w:rsidP="00E5315C">
            <w:pPr>
              <w:pStyle w:val="Geenafstand"/>
              <w:numPr>
                <w:ilvl w:val="0"/>
                <w:numId w:val="5"/>
              </w:numPr>
              <w:rPr>
                <w:rFonts w:ascii="Arial" w:hAnsi="Arial" w:cs="Arial"/>
                <w:sz w:val="22"/>
                <w:szCs w:val="22"/>
              </w:rPr>
            </w:pPr>
            <w:r w:rsidRPr="00E5315C">
              <w:rPr>
                <w:rFonts w:ascii="Arial" w:hAnsi="Arial" w:cs="Arial"/>
                <w:sz w:val="22"/>
                <w:szCs w:val="22"/>
              </w:rPr>
              <w:t>‘Te’ kleine organisatie</w:t>
            </w:r>
          </w:p>
          <w:p w:rsidR="00EB5006" w:rsidRPr="00E5315C" w:rsidRDefault="00EB5006" w:rsidP="00E5315C">
            <w:pPr>
              <w:pStyle w:val="Geenafstand"/>
              <w:numPr>
                <w:ilvl w:val="0"/>
                <w:numId w:val="5"/>
              </w:numPr>
              <w:rPr>
                <w:rFonts w:ascii="Arial" w:hAnsi="Arial" w:cs="Arial"/>
                <w:sz w:val="22"/>
                <w:szCs w:val="22"/>
              </w:rPr>
            </w:pPr>
            <w:r w:rsidRPr="00E5315C">
              <w:rPr>
                <w:rFonts w:ascii="Arial" w:hAnsi="Arial" w:cs="Arial"/>
                <w:sz w:val="22"/>
                <w:szCs w:val="22"/>
              </w:rPr>
              <w:t>Te grote ambitie</w:t>
            </w:r>
          </w:p>
          <w:p w:rsidR="00EB5006" w:rsidRPr="00E5315C" w:rsidRDefault="00EB5006" w:rsidP="00E5315C">
            <w:pPr>
              <w:pStyle w:val="Geenafstand"/>
              <w:numPr>
                <w:ilvl w:val="0"/>
                <w:numId w:val="5"/>
              </w:numPr>
              <w:rPr>
                <w:rFonts w:ascii="Arial" w:hAnsi="Arial" w:cs="Arial"/>
                <w:sz w:val="22"/>
                <w:szCs w:val="22"/>
              </w:rPr>
            </w:pPr>
            <w:r w:rsidRPr="00E5315C">
              <w:rPr>
                <w:rFonts w:ascii="Arial" w:hAnsi="Arial" w:cs="Arial"/>
                <w:sz w:val="22"/>
                <w:szCs w:val="22"/>
              </w:rPr>
              <w:t>Te klein budget</w:t>
            </w:r>
          </w:p>
          <w:p w:rsidR="00EB5006" w:rsidRPr="00E5315C" w:rsidRDefault="00EB5006" w:rsidP="00E5315C">
            <w:pPr>
              <w:pStyle w:val="Geenafstand"/>
              <w:ind w:left="785"/>
              <w:rPr>
                <w:rFonts w:ascii="Arial" w:hAnsi="Arial" w:cs="Arial"/>
                <w:sz w:val="22"/>
                <w:szCs w:val="22"/>
              </w:rPr>
            </w:pPr>
          </w:p>
        </w:tc>
      </w:tr>
      <w:tr w:rsidR="00EB5006" w:rsidRPr="00E5315C" w:rsidTr="00E5315C">
        <w:trPr>
          <w:trHeight w:val="282"/>
        </w:trPr>
        <w:tc>
          <w:tcPr>
            <w:tcW w:w="4690" w:type="dxa"/>
            <w:tcBorders>
              <w:top w:val="single" w:sz="8" w:space="0" w:color="57BCE5"/>
              <w:left w:val="single" w:sz="8" w:space="0" w:color="57BCE5"/>
              <w:bottom w:val="single" w:sz="8" w:space="0" w:color="57BCE5"/>
              <w:right w:val="single" w:sz="8" w:space="0" w:color="57BCE5"/>
            </w:tcBorders>
            <w:shd w:val="clear" w:color="auto" w:fill="EAF4FA"/>
            <w:tcMar>
              <w:top w:w="15" w:type="dxa"/>
              <w:left w:w="108" w:type="dxa"/>
              <w:bottom w:w="0" w:type="dxa"/>
              <w:right w:w="108" w:type="dxa"/>
            </w:tcMar>
            <w:hideMark/>
          </w:tcPr>
          <w:p w:rsidR="00EB5006" w:rsidRPr="00E5315C" w:rsidRDefault="00EB5006" w:rsidP="00E5315C">
            <w:pPr>
              <w:pStyle w:val="Geenafstand"/>
              <w:rPr>
                <w:rFonts w:ascii="Arial" w:hAnsi="Arial" w:cs="Arial"/>
                <w:sz w:val="22"/>
                <w:szCs w:val="22"/>
              </w:rPr>
            </w:pPr>
            <w:r w:rsidRPr="00E5315C">
              <w:rPr>
                <w:rFonts w:ascii="Arial" w:hAnsi="Arial" w:cs="Arial"/>
                <w:b/>
                <w:bCs/>
                <w:sz w:val="22"/>
                <w:szCs w:val="22"/>
              </w:rPr>
              <w:t xml:space="preserve">Kansen </w:t>
            </w:r>
          </w:p>
        </w:tc>
        <w:tc>
          <w:tcPr>
            <w:tcW w:w="4690" w:type="dxa"/>
            <w:tcBorders>
              <w:top w:val="single" w:sz="8" w:space="0" w:color="57BCE5"/>
              <w:left w:val="single" w:sz="8" w:space="0" w:color="57BCE5"/>
              <w:bottom w:val="single" w:sz="8" w:space="0" w:color="57BCE5"/>
              <w:right w:val="single" w:sz="8" w:space="0" w:color="57BCE5"/>
            </w:tcBorders>
            <w:shd w:val="clear" w:color="auto" w:fill="EAF4FA"/>
            <w:tcMar>
              <w:top w:w="15" w:type="dxa"/>
              <w:left w:w="108" w:type="dxa"/>
              <w:bottom w:w="0" w:type="dxa"/>
              <w:right w:w="108" w:type="dxa"/>
            </w:tcMar>
            <w:hideMark/>
          </w:tcPr>
          <w:p w:rsidR="00EB5006" w:rsidRPr="00E5315C" w:rsidRDefault="00EB5006" w:rsidP="00E5315C">
            <w:pPr>
              <w:pStyle w:val="Geenafstand"/>
              <w:rPr>
                <w:rFonts w:ascii="Arial" w:hAnsi="Arial" w:cs="Arial"/>
                <w:sz w:val="22"/>
                <w:szCs w:val="22"/>
              </w:rPr>
            </w:pPr>
            <w:r w:rsidRPr="00E5315C">
              <w:rPr>
                <w:rFonts w:ascii="Arial" w:hAnsi="Arial" w:cs="Arial"/>
                <w:b/>
                <w:bCs/>
                <w:sz w:val="22"/>
                <w:szCs w:val="22"/>
              </w:rPr>
              <w:t xml:space="preserve">Bedreigingen </w:t>
            </w:r>
          </w:p>
        </w:tc>
      </w:tr>
      <w:tr w:rsidR="00EB5006" w:rsidRPr="00E5315C" w:rsidTr="00E5315C">
        <w:trPr>
          <w:trHeight w:val="1806"/>
        </w:trPr>
        <w:tc>
          <w:tcPr>
            <w:tcW w:w="4690" w:type="dxa"/>
            <w:tcBorders>
              <w:top w:val="single" w:sz="8" w:space="0" w:color="57BCE5"/>
              <w:left w:val="single" w:sz="8" w:space="0" w:color="57BCE5"/>
              <w:bottom w:val="single" w:sz="8" w:space="0" w:color="57BCE5"/>
              <w:right w:val="single" w:sz="8" w:space="0" w:color="57BCE5"/>
            </w:tcBorders>
            <w:shd w:val="clear" w:color="auto" w:fill="D1E7F5"/>
            <w:tcMar>
              <w:top w:w="15" w:type="dxa"/>
              <w:left w:w="108" w:type="dxa"/>
              <w:bottom w:w="0" w:type="dxa"/>
              <w:right w:w="108" w:type="dxa"/>
            </w:tcMar>
            <w:hideMark/>
          </w:tcPr>
          <w:p w:rsidR="00EB5006" w:rsidRPr="00E5315C" w:rsidRDefault="00EB5006" w:rsidP="00E5315C">
            <w:pPr>
              <w:pStyle w:val="Geenafstand"/>
              <w:numPr>
                <w:ilvl w:val="0"/>
                <w:numId w:val="4"/>
              </w:numPr>
              <w:rPr>
                <w:rFonts w:ascii="Arial" w:hAnsi="Arial" w:cs="Arial"/>
                <w:sz w:val="22"/>
                <w:szCs w:val="22"/>
              </w:rPr>
            </w:pPr>
            <w:r w:rsidRPr="00E5315C">
              <w:rPr>
                <w:rFonts w:ascii="Arial" w:hAnsi="Arial" w:cs="Arial"/>
                <w:sz w:val="22"/>
                <w:szCs w:val="22"/>
              </w:rPr>
              <w:t>Efficiënter gebruiken kennis van samenwerkende partijen</w:t>
            </w:r>
          </w:p>
          <w:p w:rsidR="00EB5006" w:rsidRPr="00E5315C" w:rsidRDefault="00EB5006" w:rsidP="00E5315C">
            <w:pPr>
              <w:pStyle w:val="Geenafstand"/>
              <w:numPr>
                <w:ilvl w:val="0"/>
                <w:numId w:val="4"/>
              </w:numPr>
              <w:rPr>
                <w:rFonts w:ascii="Arial" w:hAnsi="Arial" w:cs="Arial"/>
                <w:sz w:val="22"/>
                <w:szCs w:val="22"/>
              </w:rPr>
            </w:pPr>
            <w:r w:rsidRPr="00E5315C">
              <w:rPr>
                <w:rFonts w:ascii="Arial" w:hAnsi="Arial" w:cs="Arial"/>
                <w:sz w:val="22"/>
                <w:szCs w:val="22"/>
              </w:rPr>
              <w:t xml:space="preserve">Samenwerking aangaan met gespecialiseerde bedrijven. (communicatie en HRM) </w:t>
            </w:r>
          </w:p>
          <w:p w:rsidR="00EB5006" w:rsidRPr="00E5315C" w:rsidRDefault="00EB5006" w:rsidP="00E5315C">
            <w:pPr>
              <w:pStyle w:val="Geenafstand"/>
              <w:numPr>
                <w:ilvl w:val="0"/>
                <w:numId w:val="4"/>
              </w:numPr>
              <w:rPr>
                <w:rFonts w:ascii="Arial" w:hAnsi="Arial" w:cs="Arial"/>
                <w:sz w:val="22"/>
                <w:szCs w:val="22"/>
              </w:rPr>
            </w:pPr>
            <w:r w:rsidRPr="00E5315C">
              <w:rPr>
                <w:rFonts w:ascii="Arial" w:hAnsi="Arial" w:cs="Arial"/>
                <w:sz w:val="22"/>
                <w:szCs w:val="22"/>
              </w:rPr>
              <w:t>Naamsbekendheid creëren</w:t>
            </w:r>
          </w:p>
        </w:tc>
        <w:tc>
          <w:tcPr>
            <w:tcW w:w="4690" w:type="dxa"/>
            <w:tcBorders>
              <w:top w:val="single" w:sz="8" w:space="0" w:color="57BCE5"/>
              <w:left w:val="single" w:sz="8" w:space="0" w:color="57BCE5"/>
              <w:bottom w:val="single" w:sz="8" w:space="0" w:color="57BCE5"/>
              <w:right w:val="single" w:sz="8" w:space="0" w:color="57BCE5"/>
            </w:tcBorders>
            <w:shd w:val="clear" w:color="auto" w:fill="D1E7F5"/>
            <w:tcMar>
              <w:top w:w="15" w:type="dxa"/>
              <w:left w:w="108" w:type="dxa"/>
              <w:bottom w:w="0" w:type="dxa"/>
              <w:right w:w="108" w:type="dxa"/>
            </w:tcMar>
            <w:hideMark/>
          </w:tcPr>
          <w:p w:rsidR="00EB5006" w:rsidRPr="00E5315C" w:rsidRDefault="00EB5006" w:rsidP="00E5315C">
            <w:pPr>
              <w:pStyle w:val="Geenafstand"/>
              <w:numPr>
                <w:ilvl w:val="0"/>
                <w:numId w:val="4"/>
              </w:numPr>
              <w:rPr>
                <w:rFonts w:ascii="Arial" w:hAnsi="Arial" w:cs="Arial"/>
                <w:sz w:val="22"/>
                <w:szCs w:val="22"/>
              </w:rPr>
            </w:pPr>
            <w:r w:rsidRPr="00E5315C">
              <w:rPr>
                <w:rFonts w:ascii="Arial" w:hAnsi="Arial" w:cs="Arial"/>
                <w:sz w:val="22"/>
                <w:szCs w:val="22"/>
              </w:rPr>
              <w:t>Te groot oppervlakte willen dekken</w:t>
            </w:r>
          </w:p>
          <w:p w:rsidR="00EB5006" w:rsidRPr="00E5315C" w:rsidRDefault="00EB5006" w:rsidP="00E5315C">
            <w:pPr>
              <w:pStyle w:val="Geenafstand"/>
              <w:numPr>
                <w:ilvl w:val="0"/>
                <w:numId w:val="4"/>
              </w:numPr>
              <w:rPr>
                <w:rFonts w:ascii="Arial" w:hAnsi="Arial" w:cs="Arial"/>
                <w:sz w:val="22"/>
                <w:szCs w:val="22"/>
              </w:rPr>
            </w:pPr>
            <w:r w:rsidRPr="00E5315C">
              <w:rPr>
                <w:rFonts w:ascii="Arial" w:hAnsi="Arial" w:cs="Arial"/>
                <w:sz w:val="22"/>
                <w:szCs w:val="22"/>
              </w:rPr>
              <w:t>Wordt niet serieus genomen door externe partij vanwege interne grootte in samenwerking met ambitie</w:t>
            </w:r>
          </w:p>
        </w:tc>
      </w:tr>
    </w:tbl>
    <w:p w:rsidR="00EB5006" w:rsidRPr="00E5315C" w:rsidRDefault="00EB5006" w:rsidP="00EB5006">
      <w:pPr>
        <w:pStyle w:val="Geenafstand"/>
        <w:rPr>
          <w:rFonts w:ascii="Arial" w:hAnsi="Arial" w:cs="Arial"/>
          <w:b/>
          <w:sz w:val="22"/>
          <w:szCs w:val="22"/>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Conclusie:</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Next Step kan uit de SWOT analyse meerdere punten halen die er gebruikt kunnen worden in het advies wat er gegeven gaat worden:</w:t>
      </w:r>
    </w:p>
    <w:p w:rsidR="00EB5006" w:rsidRPr="00E5315C" w:rsidRDefault="00EB5006" w:rsidP="00EB5006">
      <w:pPr>
        <w:pStyle w:val="Geenafstand"/>
        <w:numPr>
          <w:ilvl w:val="0"/>
          <w:numId w:val="6"/>
        </w:numPr>
        <w:rPr>
          <w:rFonts w:ascii="Arial" w:hAnsi="Arial" w:cs="Arial"/>
          <w:sz w:val="22"/>
          <w:szCs w:val="22"/>
        </w:rPr>
      </w:pPr>
      <w:r w:rsidRPr="00E5315C">
        <w:rPr>
          <w:rFonts w:ascii="Arial" w:hAnsi="Arial" w:cs="Arial"/>
          <w:sz w:val="22"/>
          <w:szCs w:val="22"/>
        </w:rPr>
        <w:t>Samenwerking met partijen om krachten te bundelen</w:t>
      </w:r>
    </w:p>
    <w:p w:rsidR="00EB5006" w:rsidRPr="00E5315C" w:rsidRDefault="00EB5006" w:rsidP="00EB5006">
      <w:pPr>
        <w:pStyle w:val="Geenafstand"/>
        <w:numPr>
          <w:ilvl w:val="0"/>
          <w:numId w:val="6"/>
        </w:numPr>
        <w:rPr>
          <w:rFonts w:ascii="Arial" w:hAnsi="Arial" w:cs="Arial"/>
          <w:sz w:val="22"/>
          <w:szCs w:val="22"/>
        </w:rPr>
      </w:pPr>
      <w:r w:rsidRPr="00E5315C">
        <w:rPr>
          <w:rFonts w:ascii="Arial" w:hAnsi="Arial" w:cs="Arial"/>
          <w:sz w:val="22"/>
          <w:szCs w:val="22"/>
        </w:rPr>
        <w:t>Naamsbekendheid</w:t>
      </w:r>
    </w:p>
    <w:p w:rsidR="00EB5006" w:rsidRPr="00E5315C" w:rsidRDefault="00EB5006" w:rsidP="00EB5006">
      <w:pPr>
        <w:pStyle w:val="Geenafstand"/>
        <w:numPr>
          <w:ilvl w:val="0"/>
          <w:numId w:val="6"/>
        </w:numPr>
        <w:rPr>
          <w:rFonts w:ascii="Arial" w:hAnsi="Arial" w:cs="Arial"/>
          <w:sz w:val="22"/>
          <w:szCs w:val="22"/>
        </w:rPr>
      </w:pPr>
      <w:r w:rsidRPr="00E5315C">
        <w:rPr>
          <w:rFonts w:ascii="Arial" w:hAnsi="Arial" w:cs="Arial"/>
          <w:sz w:val="22"/>
          <w:szCs w:val="22"/>
        </w:rPr>
        <w:t>Genereren inkomsten</w:t>
      </w:r>
    </w:p>
    <w:p w:rsidR="00EB5006" w:rsidRPr="00E5315C" w:rsidRDefault="00EB5006" w:rsidP="00EB5006">
      <w:pPr>
        <w:pStyle w:val="Geenafstand"/>
        <w:numPr>
          <w:ilvl w:val="0"/>
          <w:numId w:val="6"/>
        </w:numPr>
        <w:rPr>
          <w:rFonts w:ascii="Arial" w:hAnsi="Arial" w:cs="Arial"/>
          <w:sz w:val="22"/>
          <w:szCs w:val="22"/>
        </w:rPr>
      </w:pPr>
      <w:r w:rsidRPr="00E5315C">
        <w:rPr>
          <w:rFonts w:ascii="Arial" w:hAnsi="Arial" w:cs="Arial"/>
          <w:sz w:val="22"/>
          <w:szCs w:val="22"/>
        </w:rPr>
        <w:t>Indeling organisatie</w:t>
      </w:r>
    </w:p>
    <w:p w:rsidR="00EB5006" w:rsidRPr="00E5315C" w:rsidRDefault="00E007B1" w:rsidP="00EB5006">
      <w:pPr>
        <w:pStyle w:val="Geenafstand"/>
        <w:rPr>
          <w:rFonts w:ascii="Arial" w:hAnsi="Arial" w:cs="Arial"/>
          <w:sz w:val="22"/>
          <w:szCs w:val="22"/>
        </w:rPr>
      </w:pPr>
      <w:sdt>
        <w:sdtPr>
          <w:rPr>
            <w:rFonts w:ascii="Arial" w:hAnsi="Arial" w:cs="Arial"/>
            <w:sz w:val="22"/>
            <w:szCs w:val="22"/>
          </w:rPr>
          <w:id w:val="-222840153"/>
          <w:citation/>
        </w:sdtPr>
        <w:sdtEndPr/>
        <w:sdtContent>
          <w:r w:rsidR="00B4455A" w:rsidRPr="00E5315C">
            <w:rPr>
              <w:rFonts w:ascii="Arial" w:hAnsi="Arial" w:cs="Arial"/>
              <w:sz w:val="22"/>
              <w:szCs w:val="22"/>
            </w:rPr>
            <w:fldChar w:fldCharType="begin"/>
          </w:r>
          <w:r w:rsidR="00EB5006" w:rsidRPr="00E5315C">
            <w:rPr>
              <w:rFonts w:ascii="Arial" w:hAnsi="Arial" w:cs="Arial"/>
              <w:sz w:val="22"/>
              <w:szCs w:val="22"/>
            </w:rPr>
            <w:instrText xml:space="preserve"> CITATION Fra17 \l 1043 </w:instrText>
          </w:r>
          <w:r w:rsidR="00B4455A" w:rsidRPr="00E5315C">
            <w:rPr>
              <w:rFonts w:ascii="Arial" w:hAnsi="Arial" w:cs="Arial"/>
              <w:sz w:val="22"/>
              <w:szCs w:val="22"/>
            </w:rPr>
            <w:fldChar w:fldCharType="separate"/>
          </w:r>
          <w:r w:rsidR="00EB5006" w:rsidRPr="00E5315C">
            <w:rPr>
              <w:rFonts w:ascii="Arial" w:hAnsi="Arial" w:cs="Arial"/>
              <w:noProof/>
              <w:sz w:val="22"/>
              <w:szCs w:val="22"/>
            </w:rPr>
            <w:t>( Frank van Ormondt Advies en Educatie, 2017)</w:t>
          </w:r>
          <w:r w:rsidR="00B4455A" w:rsidRPr="00E5315C">
            <w:rPr>
              <w:rFonts w:ascii="Arial" w:hAnsi="Arial" w:cs="Arial"/>
              <w:sz w:val="22"/>
              <w:szCs w:val="22"/>
            </w:rPr>
            <w:fldChar w:fldCharType="end"/>
          </w:r>
        </w:sdtContent>
      </w:sdt>
    </w:p>
    <w:p w:rsidR="00EB5006" w:rsidRPr="00E5315C" w:rsidRDefault="00EB5006" w:rsidP="00EB5006">
      <w:pPr>
        <w:spacing w:after="160" w:line="259" w:lineRule="auto"/>
        <w:rPr>
          <w:rFonts w:ascii="Arial" w:hAnsi="Arial" w:cs="Arial"/>
          <w:b/>
          <w:sz w:val="22"/>
          <w:szCs w:val="22"/>
        </w:rPr>
      </w:pPr>
      <w:r w:rsidRPr="00E5315C">
        <w:rPr>
          <w:rFonts w:ascii="Arial" w:hAnsi="Arial" w:cs="Arial"/>
          <w:b/>
          <w:sz w:val="22"/>
          <w:szCs w:val="22"/>
        </w:rPr>
        <w:br w:type="page"/>
      </w:r>
    </w:p>
    <w:p w:rsidR="00EB5006" w:rsidRPr="00E5315C" w:rsidRDefault="00DE1F47" w:rsidP="00322DF0">
      <w:pPr>
        <w:pStyle w:val="Kop2"/>
        <w:rPr>
          <w:rFonts w:ascii="Arial" w:hAnsi="Arial" w:cs="Arial"/>
        </w:rPr>
      </w:pPr>
      <w:bookmarkStart w:id="19" w:name="_Toc504757205"/>
      <w:r w:rsidRPr="00E5315C">
        <w:rPr>
          <w:rFonts w:ascii="Arial" w:hAnsi="Arial" w:cs="Arial"/>
        </w:rPr>
        <w:lastRenderedPageBreak/>
        <w:t>6</w:t>
      </w:r>
      <w:r w:rsidR="00EB5006" w:rsidRPr="00E5315C">
        <w:rPr>
          <w:rFonts w:ascii="Arial" w:hAnsi="Arial" w:cs="Arial"/>
        </w:rPr>
        <w:t>.</w:t>
      </w:r>
      <w:r w:rsidRPr="00E5315C">
        <w:rPr>
          <w:rFonts w:ascii="Arial" w:hAnsi="Arial" w:cs="Arial"/>
        </w:rPr>
        <w:t>1.</w:t>
      </w:r>
      <w:r w:rsidR="00EB5006" w:rsidRPr="00E5315C">
        <w:rPr>
          <w:rFonts w:ascii="Arial" w:hAnsi="Arial" w:cs="Arial"/>
        </w:rPr>
        <w:t>3  Quinn model</w:t>
      </w:r>
      <w:bookmarkEnd w:id="19"/>
    </w:p>
    <w:p w:rsidR="00EB5006" w:rsidRPr="00E5315C" w:rsidRDefault="00EB5006" w:rsidP="00EB5006">
      <w:pPr>
        <w:rPr>
          <w:rFonts w:ascii="Arial" w:hAnsi="Arial" w:cs="Arial"/>
          <w:sz w:val="22"/>
          <w:szCs w:val="22"/>
          <w:lang w:eastAsia="nl-NL"/>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Toelichting:</w:t>
      </w:r>
    </w:p>
    <w:p w:rsidR="00EB5006" w:rsidRPr="00E5315C" w:rsidRDefault="00154BC1" w:rsidP="00EB5006">
      <w:pPr>
        <w:pStyle w:val="Geenafstand"/>
        <w:rPr>
          <w:rFonts w:ascii="Arial" w:hAnsi="Arial" w:cs="Arial"/>
          <w:b/>
          <w:sz w:val="22"/>
          <w:szCs w:val="22"/>
        </w:rPr>
      </w:pPr>
      <w:r>
        <w:rPr>
          <w:noProof/>
        </w:rPr>
        <w:drawing>
          <wp:anchor distT="0" distB="0" distL="114300" distR="114300" simplePos="0" relativeHeight="251658752" behindDoc="1" locked="0" layoutInCell="1" allowOverlap="1" wp14:anchorId="4AC8BCAB">
            <wp:simplePos x="0" y="0"/>
            <wp:positionH relativeFrom="column">
              <wp:posOffset>2891154</wp:posOffset>
            </wp:positionH>
            <wp:positionV relativeFrom="paragraph">
              <wp:posOffset>732155</wp:posOffset>
            </wp:positionV>
            <wp:extent cx="2466975" cy="284022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1250" t="12645" r="32705" b="13546"/>
                    <a:stretch/>
                  </pic:blipFill>
                  <pic:spPr bwMode="auto">
                    <a:xfrm>
                      <a:off x="0" y="0"/>
                      <a:ext cx="2477574" cy="285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006" w:rsidRPr="00E5315C">
        <w:rPr>
          <w:rFonts w:ascii="Arial" w:hAnsi="Arial" w:cs="Arial"/>
          <w:sz w:val="22"/>
          <w:szCs w:val="22"/>
          <w:shd w:val="clear" w:color="auto" w:fill="FFFFFF"/>
        </w:rPr>
        <w:t>Bij de vier modellen: human relations, open systeem, intern proces en rationeel doel model omvat de taak van de managers telkens een andere rol. Het raamwerk specificeert de verschillende rollen of verwachtingen die door een manager kunnen worden ervaren. De acht rollen helpen ons onze gedachten te ordenen over wat wordt verwacht van iemand in een leiderschapspositie.</w:t>
      </w:r>
    </w:p>
    <w:p w:rsidR="00EB5006" w:rsidRPr="00E5315C" w:rsidRDefault="00EB5006" w:rsidP="00EB5006">
      <w:pPr>
        <w:pStyle w:val="Geenafstand"/>
        <w:rPr>
          <w:rFonts w:ascii="Arial" w:hAnsi="Arial" w:cs="Arial"/>
          <w:sz w:val="22"/>
          <w:szCs w:val="22"/>
        </w:rPr>
      </w:pPr>
      <w:r w:rsidRPr="00E5315C">
        <w:rPr>
          <w:rFonts w:ascii="Arial" w:hAnsi="Arial" w:cs="Arial"/>
          <w:noProof/>
          <w:sz w:val="22"/>
          <w:szCs w:val="22"/>
        </w:rPr>
        <w:drawing>
          <wp:inline distT="0" distB="0" distL="0" distR="0">
            <wp:extent cx="2619375" cy="1838325"/>
            <wp:effectExtent l="0" t="0" r="9525" b="9525"/>
            <wp:docPr id="8" name="Afbeelding 8" descr="Vier managementmodellen Qu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r managementmodellen Quin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9375" cy="1838325"/>
                    </a:xfrm>
                    <a:prstGeom prst="rect">
                      <a:avLst/>
                    </a:prstGeom>
                    <a:noFill/>
                    <a:ln>
                      <a:noFill/>
                    </a:ln>
                  </pic:spPr>
                </pic:pic>
              </a:graphicData>
            </a:graphic>
          </wp:inline>
        </w:drawing>
      </w:r>
    </w:p>
    <w:p w:rsidR="00154BC1" w:rsidRDefault="00154BC1" w:rsidP="00EB5006">
      <w:pPr>
        <w:pStyle w:val="Geenafstand"/>
        <w:rPr>
          <w:rFonts w:ascii="Arial" w:hAnsi="Arial" w:cs="Arial"/>
          <w:b/>
          <w:sz w:val="22"/>
          <w:szCs w:val="22"/>
        </w:rPr>
      </w:pPr>
    </w:p>
    <w:p w:rsidR="00154BC1" w:rsidRDefault="00154BC1" w:rsidP="00EB5006">
      <w:pPr>
        <w:pStyle w:val="Geenafstand"/>
        <w:rPr>
          <w:rFonts w:ascii="Arial" w:hAnsi="Arial" w:cs="Arial"/>
          <w:b/>
          <w:sz w:val="22"/>
          <w:szCs w:val="22"/>
        </w:rPr>
      </w:pPr>
    </w:p>
    <w:p w:rsidR="00154BC1" w:rsidRDefault="00154BC1" w:rsidP="00EB5006">
      <w:pPr>
        <w:pStyle w:val="Geenafstand"/>
        <w:rPr>
          <w:rFonts w:ascii="Arial" w:hAnsi="Arial" w:cs="Arial"/>
          <w:b/>
          <w:sz w:val="22"/>
          <w:szCs w:val="22"/>
        </w:rPr>
      </w:pPr>
      <w:bookmarkStart w:id="20" w:name="_GoBack"/>
      <w:bookmarkEnd w:id="20"/>
    </w:p>
    <w:p w:rsidR="00154BC1" w:rsidRDefault="00154BC1" w:rsidP="00EB5006">
      <w:pPr>
        <w:pStyle w:val="Geenafstand"/>
        <w:rPr>
          <w:rFonts w:ascii="Arial" w:hAnsi="Arial" w:cs="Arial"/>
          <w:b/>
          <w:sz w:val="22"/>
          <w:szCs w:val="22"/>
        </w:rPr>
      </w:pPr>
    </w:p>
    <w:p w:rsidR="00154BC1" w:rsidRDefault="00154BC1" w:rsidP="00EB5006">
      <w:pPr>
        <w:pStyle w:val="Geenafstand"/>
        <w:rPr>
          <w:rFonts w:ascii="Arial" w:hAnsi="Arial" w:cs="Arial"/>
          <w:b/>
          <w:sz w:val="22"/>
          <w:szCs w:val="22"/>
        </w:rPr>
      </w:pPr>
    </w:p>
    <w:p w:rsidR="00EB5006" w:rsidRPr="00E5315C" w:rsidRDefault="00EB5006" w:rsidP="00EB5006">
      <w:pPr>
        <w:pStyle w:val="Geenafstand"/>
        <w:rPr>
          <w:rFonts w:ascii="Arial" w:hAnsi="Arial" w:cs="Arial"/>
          <w:sz w:val="22"/>
          <w:szCs w:val="22"/>
        </w:rPr>
      </w:pPr>
      <w:r w:rsidRPr="00E5315C">
        <w:rPr>
          <w:rFonts w:ascii="Arial" w:hAnsi="Arial" w:cs="Arial"/>
          <w:b/>
          <w:sz w:val="22"/>
          <w:szCs w:val="22"/>
        </w:rPr>
        <w:t>Conclusie</w:t>
      </w:r>
      <w:r w:rsidRPr="00E5315C">
        <w:rPr>
          <w:rFonts w:ascii="Arial" w:hAnsi="Arial" w:cs="Arial"/>
          <w:sz w:val="22"/>
          <w:szCs w:val="22"/>
        </w:rPr>
        <w:t>:</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 xml:space="preserve">Next Step adviseert HANNN om zich te richten op het intern proces model. Het intern proces model is gericht op de veranderingen op lange termijn. Naast dat het model is gericht op lange termijn vallen de managementrollen: controleur en coördinator binnen het model. Beide rollen passen binnen de organisatie. De rol van coördinator houdt zich bezig met cross-functioneel managen, projectmanagement en taken ontwerpen. Gezien dat HANNN zich veel bezig houdt met cross-overs past deze rol er perfect tussen en dient dit proces goed gecoördineerd te worden. De rol van controleur is van belang om functioneren binnen de organisatie te laten groeien. Momenteel is HANNN niet tevreden over functioneren binnen de organisatie. Als deze over een langere termijn moet veranderen/groeien is het van belang dat de rol van controleur wordt ingevuld. </w:t>
      </w:r>
    </w:p>
    <w:p w:rsidR="00EB5006" w:rsidRPr="00E5315C" w:rsidRDefault="00E007B1" w:rsidP="00EB5006">
      <w:pPr>
        <w:spacing w:after="160" w:line="259" w:lineRule="auto"/>
        <w:rPr>
          <w:rFonts w:ascii="Arial" w:hAnsi="Arial" w:cs="Arial"/>
          <w:sz w:val="22"/>
          <w:szCs w:val="22"/>
        </w:rPr>
      </w:pPr>
      <w:sdt>
        <w:sdtPr>
          <w:rPr>
            <w:rFonts w:ascii="Arial" w:hAnsi="Arial" w:cs="Arial"/>
            <w:sz w:val="22"/>
            <w:szCs w:val="22"/>
          </w:rPr>
          <w:id w:val="88659561"/>
          <w:citation/>
        </w:sdtPr>
        <w:sdtEndPr/>
        <w:sdtContent>
          <w:r w:rsidR="00B4455A" w:rsidRPr="00E5315C">
            <w:rPr>
              <w:rFonts w:ascii="Arial" w:hAnsi="Arial" w:cs="Arial"/>
              <w:sz w:val="22"/>
              <w:szCs w:val="22"/>
            </w:rPr>
            <w:fldChar w:fldCharType="begin"/>
          </w:r>
          <w:r w:rsidR="00EB5006" w:rsidRPr="00E5315C">
            <w:rPr>
              <w:rFonts w:ascii="Arial" w:hAnsi="Arial" w:cs="Arial"/>
              <w:sz w:val="22"/>
              <w:szCs w:val="22"/>
            </w:rPr>
            <w:instrText xml:space="preserve"> CITATION Onl14 \l 1043 </w:instrText>
          </w:r>
          <w:r w:rsidR="00B4455A" w:rsidRPr="00E5315C">
            <w:rPr>
              <w:rFonts w:ascii="Arial" w:hAnsi="Arial" w:cs="Arial"/>
              <w:sz w:val="22"/>
              <w:szCs w:val="22"/>
            </w:rPr>
            <w:fldChar w:fldCharType="separate"/>
          </w:r>
          <w:r w:rsidR="00EB5006" w:rsidRPr="00E5315C">
            <w:rPr>
              <w:rFonts w:ascii="Arial" w:hAnsi="Arial" w:cs="Arial"/>
              <w:noProof/>
              <w:sz w:val="22"/>
              <w:szCs w:val="22"/>
            </w:rPr>
            <w:t>(Online Talent Manager, 2014)</w:t>
          </w:r>
          <w:r w:rsidR="00B4455A" w:rsidRPr="00E5315C">
            <w:rPr>
              <w:rFonts w:ascii="Arial" w:hAnsi="Arial" w:cs="Arial"/>
              <w:sz w:val="22"/>
              <w:szCs w:val="22"/>
            </w:rPr>
            <w:fldChar w:fldCharType="end"/>
          </w:r>
        </w:sdtContent>
      </w:sdt>
      <w:r w:rsidR="00EB5006" w:rsidRPr="00E5315C">
        <w:rPr>
          <w:rFonts w:ascii="Arial" w:hAnsi="Arial" w:cs="Arial"/>
          <w:sz w:val="22"/>
          <w:szCs w:val="22"/>
        </w:rPr>
        <w:br w:type="page"/>
      </w:r>
    </w:p>
    <w:p w:rsidR="00EB5006" w:rsidRPr="00E5315C" w:rsidRDefault="00DE1F47" w:rsidP="00322DF0">
      <w:pPr>
        <w:pStyle w:val="Kop2"/>
        <w:rPr>
          <w:rFonts w:ascii="Arial" w:hAnsi="Arial" w:cs="Arial"/>
        </w:rPr>
      </w:pPr>
      <w:bookmarkStart w:id="21" w:name="_Toc504757206"/>
      <w:r w:rsidRPr="00E5315C">
        <w:rPr>
          <w:rFonts w:ascii="Arial" w:hAnsi="Arial" w:cs="Arial"/>
        </w:rPr>
        <w:lastRenderedPageBreak/>
        <w:t>6</w:t>
      </w:r>
      <w:r w:rsidR="00EB5006" w:rsidRPr="00E5315C">
        <w:rPr>
          <w:rFonts w:ascii="Arial" w:hAnsi="Arial" w:cs="Arial"/>
        </w:rPr>
        <w:t>.</w:t>
      </w:r>
      <w:r w:rsidRPr="00E5315C">
        <w:rPr>
          <w:rFonts w:ascii="Arial" w:hAnsi="Arial" w:cs="Arial"/>
        </w:rPr>
        <w:t>1.</w:t>
      </w:r>
      <w:r w:rsidR="00EB5006" w:rsidRPr="00E5315C">
        <w:rPr>
          <w:rFonts w:ascii="Arial" w:hAnsi="Arial" w:cs="Arial"/>
        </w:rPr>
        <w:t>4  Ansoff model</w:t>
      </w:r>
      <w:bookmarkEnd w:id="21"/>
      <w:r w:rsidR="00EB5006" w:rsidRPr="00E5315C">
        <w:rPr>
          <w:rFonts w:ascii="Arial" w:hAnsi="Arial" w:cs="Arial"/>
        </w:rPr>
        <w:t xml:space="preserve"> </w:t>
      </w:r>
    </w:p>
    <w:p w:rsidR="00EB5006" w:rsidRPr="00E5315C" w:rsidRDefault="00EB5006" w:rsidP="00EB5006">
      <w:pPr>
        <w:rPr>
          <w:rFonts w:ascii="Arial" w:hAnsi="Arial" w:cs="Arial"/>
          <w:sz w:val="22"/>
          <w:szCs w:val="22"/>
          <w:lang w:eastAsia="nl-NL"/>
        </w:rPr>
      </w:pPr>
    </w:p>
    <w:p w:rsidR="00EB5006" w:rsidRPr="00E5315C" w:rsidRDefault="00EB5006" w:rsidP="00EB5006">
      <w:pPr>
        <w:pStyle w:val="Geenafstand"/>
        <w:rPr>
          <w:rFonts w:ascii="Arial" w:hAnsi="Arial" w:cs="Arial"/>
          <w:b/>
          <w:sz w:val="22"/>
          <w:szCs w:val="22"/>
        </w:rPr>
      </w:pPr>
      <w:r w:rsidRPr="00E5315C">
        <w:rPr>
          <w:rFonts w:ascii="Arial" w:hAnsi="Arial" w:cs="Arial"/>
          <w:b/>
          <w:sz w:val="22"/>
          <w:szCs w:val="22"/>
        </w:rPr>
        <w:t>Toelichting:</w:t>
      </w:r>
    </w:p>
    <w:p w:rsidR="00EB5006" w:rsidRPr="00E5315C" w:rsidRDefault="00EB5006" w:rsidP="00EB5006">
      <w:pPr>
        <w:rPr>
          <w:rFonts w:ascii="Arial" w:hAnsi="Arial" w:cs="Arial"/>
          <w:sz w:val="22"/>
          <w:szCs w:val="22"/>
        </w:rPr>
      </w:pPr>
      <w:r w:rsidRPr="00E5315C">
        <w:rPr>
          <w:rFonts w:ascii="Arial" w:hAnsi="Arial" w:cs="Arial"/>
          <w:sz w:val="22"/>
          <w:szCs w:val="22"/>
        </w:rPr>
        <w:t>Het Ansoff model is een hulpmiddel bij het formuleren van een groeistrategie. Het beantwoordt de vraag waar een bedrijf zich op moet richten. </w:t>
      </w:r>
    </w:p>
    <w:p w:rsidR="00EB5006" w:rsidRPr="00E5315C" w:rsidRDefault="00EB5006" w:rsidP="00EB5006">
      <w:pPr>
        <w:rPr>
          <w:rFonts w:ascii="Arial" w:hAnsi="Arial" w:cs="Arial"/>
          <w:sz w:val="22"/>
          <w:szCs w:val="22"/>
        </w:rPr>
      </w:pPr>
      <w:r w:rsidRPr="00E5315C">
        <w:rPr>
          <w:rFonts w:ascii="Arial" w:hAnsi="Arial" w:cs="Arial"/>
          <w:sz w:val="22"/>
          <w:szCs w:val="22"/>
        </w:rPr>
        <w:t>De matrix maakt onderscheid tussen het ontwikkelen van nieuwe producten en bestaande producten op een andere manier inzetten. Daarnaast laat het je nadenken of je meer uit bestaande klanten wilt halen, of je beter op nieuwe klanten kan richten.</w:t>
      </w:r>
    </w:p>
    <w:p w:rsidR="00EB5006" w:rsidRPr="00E5315C" w:rsidRDefault="00EB5006" w:rsidP="00EB5006">
      <w:pPr>
        <w:pStyle w:val="Geenafstand"/>
        <w:rPr>
          <w:rFonts w:ascii="Arial" w:hAnsi="Arial" w:cs="Arial"/>
          <w:sz w:val="22"/>
          <w:szCs w:val="22"/>
        </w:rPr>
      </w:pPr>
      <w:r w:rsidRPr="00E5315C">
        <w:rPr>
          <w:rFonts w:ascii="Arial" w:hAnsi="Arial" w:cs="Arial"/>
          <w:noProof/>
          <w:sz w:val="22"/>
          <w:szCs w:val="22"/>
        </w:rPr>
        <w:drawing>
          <wp:inline distT="0" distB="0" distL="0" distR="0">
            <wp:extent cx="3124200" cy="2381250"/>
            <wp:effectExtent l="0" t="0" r="0" b="0"/>
            <wp:docPr id="9" name="Afbeelding 9" descr="Ansoff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soff matri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24200" cy="2381250"/>
                    </a:xfrm>
                    <a:prstGeom prst="rect">
                      <a:avLst/>
                    </a:prstGeom>
                    <a:noFill/>
                    <a:ln>
                      <a:noFill/>
                    </a:ln>
                  </pic:spPr>
                </pic:pic>
              </a:graphicData>
            </a:graphic>
          </wp:inline>
        </w:drawing>
      </w:r>
    </w:p>
    <w:p w:rsidR="00EB5006" w:rsidRPr="00E5315C" w:rsidRDefault="00EB5006" w:rsidP="00EB5006">
      <w:pPr>
        <w:pStyle w:val="Geenafstand"/>
        <w:rPr>
          <w:rFonts w:ascii="Arial" w:hAnsi="Arial" w:cs="Arial"/>
          <w:sz w:val="22"/>
          <w:szCs w:val="22"/>
        </w:rPr>
      </w:pPr>
    </w:p>
    <w:p w:rsidR="00EB5006" w:rsidRPr="00E5315C" w:rsidRDefault="00EB5006" w:rsidP="00EB5006">
      <w:pPr>
        <w:pStyle w:val="Geenafstand"/>
        <w:rPr>
          <w:rFonts w:ascii="Arial" w:hAnsi="Arial" w:cs="Arial"/>
          <w:sz w:val="22"/>
          <w:szCs w:val="22"/>
        </w:rPr>
      </w:pPr>
      <w:r w:rsidRPr="00E5315C">
        <w:rPr>
          <w:rFonts w:ascii="Arial" w:hAnsi="Arial" w:cs="Arial"/>
          <w:b/>
          <w:sz w:val="22"/>
          <w:szCs w:val="22"/>
        </w:rPr>
        <w:t>Conclusie</w:t>
      </w:r>
      <w:r w:rsidRPr="00E5315C">
        <w:rPr>
          <w:rFonts w:ascii="Arial" w:hAnsi="Arial" w:cs="Arial"/>
          <w:sz w:val="22"/>
          <w:szCs w:val="22"/>
        </w:rPr>
        <w:t>:</w:t>
      </w:r>
    </w:p>
    <w:p w:rsidR="00EB5006" w:rsidRPr="00E5315C" w:rsidRDefault="00EB5006" w:rsidP="00EB5006">
      <w:pPr>
        <w:pStyle w:val="Geenafstand"/>
        <w:rPr>
          <w:rFonts w:ascii="Arial" w:hAnsi="Arial" w:cs="Arial"/>
          <w:sz w:val="22"/>
          <w:szCs w:val="22"/>
        </w:rPr>
      </w:pPr>
      <w:r w:rsidRPr="00E5315C">
        <w:rPr>
          <w:rFonts w:ascii="Arial" w:hAnsi="Arial" w:cs="Arial"/>
          <w:sz w:val="22"/>
          <w:szCs w:val="22"/>
        </w:rPr>
        <w:t>Voor de organisatie HANNN richt het adviesbureau Next Step zich op de marktpenetratie. Marktpenetratie richt zicht op nieuwe klanten met een bestaand product. Door het genereren van meer partijen zal er automatisch meer kennis en inkomen genereert kunnen worden. Zo kan de organisatie deze inkomsten in de toekomst gebruiken om te groeien.</w:t>
      </w:r>
    </w:p>
    <w:p w:rsidR="00EB5006" w:rsidRPr="00E5315C" w:rsidRDefault="00E007B1" w:rsidP="00EB5006">
      <w:pPr>
        <w:pStyle w:val="Geenafstand"/>
        <w:rPr>
          <w:rFonts w:ascii="Arial" w:hAnsi="Arial" w:cs="Arial"/>
          <w:sz w:val="22"/>
          <w:szCs w:val="22"/>
        </w:rPr>
      </w:pPr>
      <w:sdt>
        <w:sdtPr>
          <w:rPr>
            <w:rFonts w:ascii="Arial" w:hAnsi="Arial" w:cs="Arial"/>
            <w:sz w:val="22"/>
            <w:szCs w:val="22"/>
          </w:rPr>
          <w:id w:val="-225293781"/>
          <w:citation/>
        </w:sdtPr>
        <w:sdtEndPr/>
        <w:sdtContent>
          <w:r w:rsidR="00B4455A" w:rsidRPr="00E5315C">
            <w:rPr>
              <w:rFonts w:ascii="Arial" w:hAnsi="Arial" w:cs="Arial"/>
              <w:sz w:val="22"/>
              <w:szCs w:val="22"/>
            </w:rPr>
            <w:fldChar w:fldCharType="begin"/>
          </w:r>
          <w:r w:rsidR="00EB5006" w:rsidRPr="00E5315C">
            <w:rPr>
              <w:rFonts w:ascii="Arial" w:hAnsi="Arial" w:cs="Arial"/>
              <w:sz w:val="22"/>
              <w:szCs w:val="22"/>
            </w:rPr>
            <w:instrText xml:space="preserve"> CITATION Man172 \l 1043 </w:instrText>
          </w:r>
          <w:r w:rsidR="00B4455A" w:rsidRPr="00E5315C">
            <w:rPr>
              <w:rFonts w:ascii="Arial" w:hAnsi="Arial" w:cs="Arial"/>
              <w:sz w:val="22"/>
              <w:szCs w:val="22"/>
            </w:rPr>
            <w:fldChar w:fldCharType="separate"/>
          </w:r>
          <w:r w:rsidR="00EB5006" w:rsidRPr="00E5315C">
            <w:rPr>
              <w:rFonts w:ascii="Arial" w:hAnsi="Arial" w:cs="Arial"/>
              <w:noProof/>
              <w:sz w:val="22"/>
              <w:szCs w:val="22"/>
            </w:rPr>
            <w:t>(Management Goeroes A, 2017)</w:t>
          </w:r>
          <w:r w:rsidR="00B4455A" w:rsidRPr="00E5315C">
            <w:rPr>
              <w:rFonts w:ascii="Arial" w:hAnsi="Arial" w:cs="Arial"/>
              <w:sz w:val="22"/>
              <w:szCs w:val="22"/>
            </w:rPr>
            <w:fldChar w:fldCharType="end"/>
          </w:r>
        </w:sdtContent>
      </w:sdt>
    </w:p>
    <w:p w:rsidR="00EB5006" w:rsidRPr="007C50F2" w:rsidRDefault="00EB5006">
      <w:pPr>
        <w:rPr>
          <w:rFonts w:ascii="Arial" w:hAnsi="Arial" w:cs="Arial"/>
          <w:sz w:val="22"/>
          <w:szCs w:val="22"/>
        </w:rPr>
      </w:pPr>
    </w:p>
    <w:sectPr w:rsidR="00EB5006" w:rsidRPr="007C50F2" w:rsidSect="00DE1F47">
      <w:footerReference w:type="default" r:id="rId22"/>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7B1" w:rsidRDefault="00E007B1" w:rsidP="007C50F2">
      <w:r>
        <w:separator/>
      </w:r>
    </w:p>
  </w:endnote>
  <w:endnote w:type="continuationSeparator" w:id="0">
    <w:p w:rsidR="00E007B1" w:rsidRDefault="00E007B1" w:rsidP="007C5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154019"/>
      <w:docPartObj>
        <w:docPartGallery w:val="Page Numbers (Bottom of Page)"/>
        <w:docPartUnique/>
      </w:docPartObj>
    </w:sdtPr>
    <w:sdtEndPr/>
    <w:sdtContent>
      <w:p w:rsidR="00BD2915" w:rsidRDefault="00BD2915">
        <w:pPr>
          <w:pStyle w:val="Voettekst"/>
          <w:jc w:val="center"/>
        </w:pPr>
        <w:r w:rsidRPr="007A45A5">
          <w:rPr>
            <w:rFonts w:ascii="Arial" w:hAnsi="Arial" w:cs="Arial"/>
            <w:i/>
            <w:sz w:val="20"/>
          </w:rPr>
          <w:t>Evaluatierapport</w:t>
        </w:r>
        <w:r w:rsidRPr="007C50F2">
          <w:rPr>
            <w:rFonts w:ascii="Arial" w:hAnsi="Arial" w:cs="Arial"/>
            <w:i/>
            <w:sz w:val="20"/>
          </w:rPr>
          <w:t xml:space="preserve"> HANNN 2018-2019</w:t>
        </w:r>
        <w:r w:rsidR="00154BC1">
          <w:rPr>
            <w:noProof/>
            <w:lang w:eastAsia="nl-NL"/>
          </w:rPr>
          <mc:AlternateContent>
            <mc:Choice Requires="wps">
              <w:drawing>
                <wp:inline distT="0" distB="0" distL="0" distR="0">
                  <wp:extent cx="5467350" cy="45085"/>
                  <wp:effectExtent l="4445" t="5715" r="5080" b="6350"/>
                  <wp:docPr id="2" name="Stroomdiagram: Beslissing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920ACF9" id="_x0000_t110" coordsize="21600,21600" o:spt="110" path="m10800,l,10800,10800,21600,21600,10800xe">
                  <v:stroke joinstyle="miter"/>
                  <v:path gradientshapeok="t" o:connecttype="rect" textboxrect="5400,5400,16200,16200"/>
                </v:shapetype>
                <v:shape id="Stroomdiagram: Beslissing 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" fillcolor="black" stroked="f">
                  <v:fill r:id="rId1" o:title="" type="pattern"/>
                  <w10:anchorlock/>
                </v:shape>
              </w:pict>
            </mc:Fallback>
          </mc:AlternateContent>
        </w:r>
      </w:p>
      <w:p w:rsidR="00BD2915" w:rsidRDefault="00B4455A">
        <w:pPr>
          <w:pStyle w:val="Voettekst"/>
          <w:jc w:val="center"/>
        </w:pPr>
        <w:r>
          <w:fldChar w:fldCharType="begin"/>
        </w:r>
        <w:r w:rsidR="00BD2915">
          <w:instrText>PAGE    \* MERGEFORMAT</w:instrText>
        </w:r>
        <w:r>
          <w:fldChar w:fldCharType="separate"/>
        </w:r>
        <w:r w:rsidR="00154BC1">
          <w:rPr>
            <w:noProof/>
          </w:rPr>
          <w:t>16</w:t>
        </w:r>
        <w:r>
          <w:fldChar w:fldCharType="end"/>
        </w:r>
      </w:p>
    </w:sdtContent>
  </w:sdt>
  <w:p w:rsidR="00BD2915" w:rsidRDefault="00BD2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7B1" w:rsidRDefault="00E007B1" w:rsidP="007C50F2">
      <w:r>
        <w:separator/>
      </w:r>
    </w:p>
  </w:footnote>
  <w:footnote w:type="continuationSeparator" w:id="0">
    <w:p w:rsidR="00E007B1" w:rsidRDefault="00E007B1" w:rsidP="007C5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92B"/>
    <w:multiLevelType w:val="hybridMultilevel"/>
    <w:tmpl w:val="E66EA3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240693"/>
    <w:multiLevelType w:val="hybridMultilevel"/>
    <w:tmpl w:val="E262750E"/>
    <w:lvl w:ilvl="0" w:tplc="085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D120D6"/>
    <w:multiLevelType w:val="hybridMultilevel"/>
    <w:tmpl w:val="D3E81C60"/>
    <w:lvl w:ilvl="0" w:tplc="01AA0F0A">
      <w:start w:val="1"/>
      <w:numFmt w:val="bullet"/>
      <w:lvlText w:val=""/>
      <w:lvlJc w:val="left"/>
      <w:pPr>
        <w:tabs>
          <w:tab w:val="num" w:pos="720"/>
        </w:tabs>
        <w:ind w:left="720" w:hanging="360"/>
      </w:pPr>
      <w:rPr>
        <w:rFonts w:ascii="Symbol" w:hAnsi="Symbol" w:hint="default"/>
      </w:rPr>
    </w:lvl>
    <w:lvl w:ilvl="1" w:tplc="3E628E14" w:tentative="1">
      <w:start w:val="1"/>
      <w:numFmt w:val="bullet"/>
      <w:lvlText w:val=""/>
      <w:lvlJc w:val="left"/>
      <w:pPr>
        <w:tabs>
          <w:tab w:val="num" w:pos="1440"/>
        </w:tabs>
        <w:ind w:left="1440" w:hanging="360"/>
      </w:pPr>
      <w:rPr>
        <w:rFonts w:ascii="Symbol" w:hAnsi="Symbol" w:hint="default"/>
      </w:rPr>
    </w:lvl>
    <w:lvl w:ilvl="2" w:tplc="23B4F496" w:tentative="1">
      <w:start w:val="1"/>
      <w:numFmt w:val="bullet"/>
      <w:lvlText w:val=""/>
      <w:lvlJc w:val="left"/>
      <w:pPr>
        <w:tabs>
          <w:tab w:val="num" w:pos="2160"/>
        </w:tabs>
        <w:ind w:left="2160" w:hanging="360"/>
      </w:pPr>
      <w:rPr>
        <w:rFonts w:ascii="Symbol" w:hAnsi="Symbol" w:hint="default"/>
      </w:rPr>
    </w:lvl>
    <w:lvl w:ilvl="3" w:tplc="B6BCE6C6" w:tentative="1">
      <w:start w:val="1"/>
      <w:numFmt w:val="bullet"/>
      <w:lvlText w:val=""/>
      <w:lvlJc w:val="left"/>
      <w:pPr>
        <w:tabs>
          <w:tab w:val="num" w:pos="2880"/>
        </w:tabs>
        <w:ind w:left="2880" w:hanging="360"/>
      </w:pPr>
      <w:rPr>
        <w:rFonts w:ascii="Symbol" w:hAnsi="Symbol" w:hint="default"/>
      </w:rPr>
    </w:lvl>
    <w:lvl w:ilvl="4" w:tplc="C4F221DA" w:tentative="1">
      <w:start w:val="1"/>
      <w:numFmt w:val="bullet"/>
      <w:lvlText w:val=""/>
      <w:lvlJc w:val="left"/>
      <w:pPr>
        <w:tabs>
          <w:tab w:val="num" w:pos="3600"/>
        </w:tabs>
        <w:ind w:left="3600" w:hanging="360"/>
      </w:pPr>
      <w:rPr>
        <w:rFonts w:ascii="Symbol" w:hAnsi="Symbol" w:hint="default"/>
      </w:rPr>
    </w:lvl>
    <w:lvl w:ilvl="5" w:tplc="2E00117C" w:tentative="1">
      <w:start w:val="1"/>
      <w:numFmt w:val="bullet"/>
      <w:lvlText w:val=""/>
      <w:lvlJc w:val="left"/>
      <w:pPr>
        <w:tabs>
          <w:tab w:val="num" w:pos="4320"/>
        </w:tabs>
        <w:ind w:left="4320" w:hanging="360"/>
      </w:pPr>
      <w:rPr>
        <w:rFonts w:ascii="Symbol" w:hAnsi="Symbol" w:hint="default"/>
      </w:rPr>
    </w:lvl>
    <w:lvl w:ilvl="6" w:tplc="34F4FFB0" w:tentative="1">
      <w:start w:val="1"/>
      <w:numFmt w:val="bullet"/>
      <w:lvlText w:val=""/>
      <w:lvlJc w:val="left"/>
      <w:pPr>
        <w:tabs>
          <w:tab w:val="num" w:pos="5040"/>
        </w:tabs>
        <w:ind w:left="5040" w:hanging="360"/>
      </w:pPr>
      <w:rPr>
        <w:rFonts w:ascii="Symbol" w:hAnsi="Symbol" w:hint="default"/>
      </w:rPr>
    </w:lvl>
    <w:lvl w:ilvl="7" w:tplc="B806680E" w:tentative="1">
      <w:start w:val="1"/>
      <w:numFmt w:val="bullet"/>
      <w:lvlText w:val=""/>
      <w:lvlJc w:val="left"/>
      <w:pPr>
        <w:tabs>
          <w:tab w:val="num" w:pos="5760"/>
        </w:tabs>
        <w:ind w:left="5760" w:hanging="360"/>
      </w:pPr>
      <w:rPr>
        <w:rFonts w:ascii="Symbol" w:hAnsi="Symbol" w:hint="default"/>
      </w:rPr>
    </w:lvl>
    <w:lvl w:ilvl="8" w:tplc="55087F7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1124D87"/>
    <w:multiLevelType w:val="hybridMultilevel"/>
    <w:tmpl w:val="DA4C37A0"/>
    <w:lvl w:ilvl="0" w:tplc="5B58D396">
      <w:start w:val="1"/>
      <w:numFmt w:val="bullet"/>
      <w:lvlText w:val=""/>
      <w:lvlJc w:val="left"/>
      <w:pPr>
        <w:tabs>
          <w:tab w:val="num" w:pos="720"/>
        </w:tabs>
        <w:ind w:left="720" w:hanging="360"/>
      </w:pPr>
      <w:rPr>
        <w:rFonts w:ascii="Symbol" w:hAnsi="Symbol" w:hint="default"/>
      </w:rPr>
    </w:lvl>
    <w:lvl w:ilvl="1" w:tplc="AA8EA1E6" w:tentative="1">
      <w:start w:val="1"/>
      <w:numFmt w:val="bullet"/>
      <w:lvlText w:val=""/>
      <w:lvlJc w:val="left"/>
      <w:pPr>
        <w:tabs>
          <w:tab w:val="num" w:pos="1440"/>
        </w:tabs>
        <w:ind w:left="1440" w:hanging="360"/>
      </w:pPr>
      <w:rPr>
        <w:rFonts w:ascii="Symbol" w:hAnsi="Symbol" w:hint="default"/>
      </w:rPr>
    </w:lvl>
    <w:lvl w:ilvl="2" w:tplc="68BC7F1A" w:tentative="1">
      <w:start w:val="1"/>
      <w:numFmt w:val="bullet"/>
      <w:lvlText w:val=""/>
      <w:lvlJc w:val="left"/>
      <w:pPr>
        <w:tabs>
          <w:tab w:val="num" w:pos="2160"/>
        </w:tabs>
        <w:ind w:left="2160" w:hanging="360"/>
      </w:pPr>
      <w:rPr>
        <w:rFonts w:ascii="Symbol" w:hAnsi="Symbol" w:hint="default"/>
      </w:rPr>
    </w:lvl>
    <w:lvl w:ilvl="3" w:tplc="ADAC220E" w:tentative="1">
      <w:start w:val="1"/>
      <w:numFmt w:val="bullet"/>
      <w:lvlText w:val=""/>
      <w:lvlJc w:val="left"/>
      <w:pPr>
        <w:tabs>
          <w:tab w:val="num" w:pos="2880"/>
        </w:tabs>
        <w:ind w:left="2880" w:hanging="360"/>
      </w:pPr>
      <w:rPr>
        <w:rFonts w:ascii="Symbol" w:hAnsi="Symbol" w:hint="default"/>
      </w:rPr>
    </w:lvl>
    <w:lvl w:ilvl="4" w:tplc="D6146184" w:tentative="1">
      <w:start w:val="1"/>
      <w:numFmt w:val="bullet"/>
      <w:lvlText w:val=""/>
      <w:lvlJc w:val="left"/>
      <w:pPr>
        <w:tabs>
          <w:tab w:val="num" w:pos="3600"/>
        </w:tabs>
        <w:ind w:left="3600" w:hanging="360"/>
      </w:pPr>
      <w:rPr>
        <w:rFonts w:ascii="Symbol" w:hAnsi="Symbol" w:hint="default"/>
      </w:rPr>
    </w:lvl>
    <w:lvl w:ilvl="5" w:tplc="66786282" w:tentative="1">
      <w:start w:val="1"/>
      <w:numFmt w:val="bullet"/>
      <w:lvlText w:val=""/>
      <w:lvlJc w:val="left"/>
      <w:pPr>
        <w:tabs>
          <w:tab w:val="num" w:pos="4320"/>
        </w:tabs>
        <w:ind w:left="4320" w:hanging="360"/>
      </w:pPr>
      <w:rPr>
        <w:rFonts w:ascii="Symbol" w:hAnsi="Symbol" w:hint="default"/>
      </w:rPr>
    </w:lvl>
    <w:lvl w:ilvl="6" w:tplc="9606E8B4" w:tentative="1">
      <w:start w:val="1"/>
      <w:numFmt w:val="bullet"/>
      <w:lvlText w:val=""/>
      <w:lvlJc w:val="left"/>
      <w:pPr>
        <w:tabs>
          <w:tab w:val="num" w:pos="5040"/>
        </w:tabs>
        <w:ind w:left="5040" w:hanging="360"/>
      </w:pPr>
      <w:rPr>
        <w:rFonts w:ascii="Symbol" w:hAnsi="Symbol" w:hint="default"/>
      </w:rPr>
    </w:lvl>
    <w:lvl w:ilvl="7" w:tplc="05FC0386" w:tentative="1">
      <w:start w:val="1"/>
      <w:numFmt w:val="bullet"/>
      <w:lvlText w:val=""/>
      <w:lvlJc w:val="left"/>
      <w:pPr>
        <w:tabs>
          <w:tab w:val="num" w:pos="5760"/>
        </w:tabs>
        <w:ind w:left="5760" w:hanging="360"/>
      </w:pPr>
      <w:rPr>
        <w:rFonts w:ascii="Symbol" w:hAnsi="Symbol" w:hint="default"/>
      </w:rPr>
    </w:lvl>
    <w:lvl w:ilvl="8" w:tplc="A7365C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61B628F"/>
    <w:multiLevelType w:val="hybridMultilevel"/>
    <w:tmpl w:val="5F64F5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251590E"/>
    <w:multiLevelType w:val="hybridMultilevel"/>
    <w:tmpl w:val="58EA636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6" w15:restartNumberingAfterBreak="0">
    <w:nsid w:val="4F0F380A"/>
    <w:multiLevelType w:val="hybridMultilevel"/>
    <w:tmpl w:val="45B49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0EB1204"/>
    <w:multiLevelType w:val="hybridMultilevel"/>
    <w:tmpl w:val="75DE4688"/>
    <w:lvl w:ilvl="0" w:tplc="480AFC44">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381558"/>
    <w:multiLevelType w:val="hybridMultilevel"/>
    <w:tmpl w:val="EE722E70"/>
    <w:lvl w:ilvl="0" w:tplc="CC4891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584523"/>
    <w:multiLevelType w:val="multilevel"/>
    <w:tmpl w:val="3A846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FA72525"/>
    <w:multiLevelType w:val="hybridMultilevel"/>
    <w:tmpl w:val="6576E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06C2069"/>
    <w:multiLevelType w:val="hybridMultilevel"/>
    <w:tmpl w:val="D1AAF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3344B5"/>
    <w:multiLevelType w:val="hybridMultilevel"/>
    <w:tmpl w:val="2C3454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CA6C2C"/>
    <w:multiLevelType w:val="hybridMultilevel"/>
    <w:tmpl w:val="FA6A5994"/>
    <w:lvl w:ilvl="0" w:tplc="C100BFC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2"/>
  </w:num>
  <w:num w:numId="4">
    <w:abstractNumId w:val="3"/>
  </w:num>
  <w:num w:numId="5">
    <w:abstractNumId w:val="5"/>
  </w:num>
  <w:num w:numId="6">
    <w:abstractNumId w:val="10"/>
  </w:num>
  <w:num w:numId="7">
    <w:abstractNumId w:val="8"/>
  </w:num>
  <w:num w:numId="8">
    <w:abstractNumId w:val="13"/>
  </w:num>
  <w:num w:numId="9">
    <w:abstractNumId w:val="9"/>
  </w:num>
  <w:num w:numId="10">
    <w:abstractNumId w:val="11"/>
  </w:num>
  <w:num w:numId="11">
    <w:abstractNumId w:val="0"/>
  </w:num>
  <w:num w:numId="12">
    <w:abstractNumId w:val="1"/>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EE"/>
    <w:rsid w:val="00004285"/>
    <w:rsid w:val="0000568A"/>
    <w:rsid w:val="00014A0C"/>
    <w:rsid w:val="00043E25"/>
    <w:rsid w:val="000A79DE"/>
    <w:rsid w:val="000C01CC"/>
    <w:rsid w:val="00125F92"/>
    <w:rsid w:val="00154BC1"/>
    <w:rsid w:val="00161ADA"/>
    <w:rsid w:val="001C2AC5"/>
    <w:rsid w:val="00212DE5"/>
    <w:rsid w:val="002276BD"/>
    <w:rsid w:val="00290F94"/>
    <w:rsid w:val="0030145C"/>
    <w:rsid w:val="00322DF0"/>
    <w:rsid w:val="0036173B"/>
    <w:rsid w:val="00363DA2"/>
    <w:rsid w:val="00394CC2"/>
    <w:rsid w:val="004A76DE"/>
    <w:rsid w:val="004D1D93"/>
    <w:rsid w:val="00514B63"/>
    <w:rsid w:val="00555C23"/>
    <w:rsid w:val="005B29BE"/>
    <w:rsid w:val="006977F2"/>
    <w:rsid w:val="00745B7A"/>
    <w:rsid w:val="00750CFE"/>
    <w:rsid w:val="007A45A5"/>
    <w:rsid w:val="007C33EE"/>
    <w:rsid w:val="007C50F2"/>
    <w:rsid w:val="007E734C"/>
    <w:rsid w:val="00850DA5"/>
    <w:rsid w:val="0086041B"/>
    <w:rsid w:val="009617D9"/>
    <w:rsid w:val="009F5A8B"/>
    <w:rsid w:val="00A25741"/>
    <w:rsid w:val="00B15720"/>
    <w:rsid w:val="00B4455A"/>
    <w:rsid w:val="00BD2915"/>
    <w:rsid w:val="00BE037F"/>
    <w:rsid w:val="00D43E1A"/>
    <w:rsid w:val="00D66678"/>
    <w:rsid w:val="00D73399"/>
    <w:rsid w:val="00D95C45"/>
    <w:rsid w:val="00DE1F47"/>
    <w:rsid w:val="00E007B1"/>
    <w:rsid w:val="00E23F83"/>
    <w:rsid w:val="00E5315C"/>
    <w:rsid w:val="00EB5006"/>
    <w:rsid w:val="00FD7A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0014D"/>
  <w15:docId w15:val="{44FD81E0-16AA-924B-B003-B9B9BF28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4455A"/>
  </w:style>
  <w:style w:type="paragraph" w:styleId="Kop1">
    <w:name w:val="heading 1"/>
    <w:basedOn w:val="Standaard"/>
    <w:next w:val="Standaard"/>
    <w:link w:val="Kop1Char"/>
    <w:uiPriority w:val="9"/>
    <w:qFormat/>
    <w:rsid w:val="006977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276BD"/>
    <w:pPr>
      <w:keepNext/>
      <w:keepLines/>
      <w:spacing w:before="40"/>
      <w:outlineLvl w:val="1"/>
    </w:pPr>
    <w:rPr>
      <w:rFonts w:asciiTheme="majorHAnsi" w:eastAsiaTheme="majorEastAsia" w:hAnsiTheme="majorHAnsi" w:cstheme="majorBidi"/>
      <w:color w:val="2F5496" w:themeColor="accent1" w:themeShade="BF"/>
      <w:sz w:val="26"/>
      <w:szCs w:val="26"/>
      <w:lang w:eastAsia="nl-NL"/>
    </w:rPr>
  </w:style>
  <w:style w:type="paragraph" w:styleId="Kop4">
    <w:name w:val="heading 4"/>
    <w:basedOn w:val="Standaard"/>
    <w:next w:val="Standaard"/>
    <w:link w:val="Kop4Char"/>
    <w:uiPriority w:val="9"/>
    <w:unhideWhenUsed/>
    <w:qFormat/>
    <w:rsid w:val="002276BD"/>
    <w:pPr>
      <w:keepNext/>
      <w:keepLines/>
      <w:spacing w:before="40"/>
      <w:outlineLvl w:val="3"/>
    </w:pPr>
    <w:rPr>
      <w:rFonts w:asciiTheme="majorHAnsi" w:eastAsiaTheme="majorEastAsia" w:hAnsiTheme="majorHAnsi" w:cstheme="majorBidi"/>
      <w:i/>
      <w:iCs/>
      <w:color w:val="2F5496" w:themeColor="accent1" w:themeShade="BF"/>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spacing">
    <w:name w:val="x_msonospacing"/>
    <w:basedOn w:val="Standaard"/>
    <w:rsid w:val="006977F2"/>
    <w:pPr>
      <w:spacing w:before="100" w:beforeAutospacing="1" w:after="100" w:afterAutospacing="1"/>
    </w:pPr>
    <w:rPr>
      <w:rFonts w:ascii="Times New Roman" w:hAnsi="Times New Roman" w:cs="Times New Roman"/>
      <w:lang w:eastAsia="nl-NL"/>
    </w:rPr>
  </w:style>
  <w:style w:type="character" w:customStyle="1" w:styleId="apple-converted-space">
    <w:name w:val="apple-converted-space"/>
    <w:basedOn w:val="Standaardalinea-lettertype"/>
    <w:rsid w:val="006977F2"/>
  </w:style>
  <w:style w:type="character" w:customStyle="1" w:styleId="Kop1Char">
    <w:name w:val="Kop 1 Char"/>
    <w:basedOn w:val="Standaardalinea-lettertype"/>
    <w:link w:val="Kop1"/>
    <w:uiPriority w:val="9"/>
    <w:rsid w:val="006977F2"/>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6977F2"/>
    <w:pPr>
      <w:ind w:left="720"/>
      <w:contextualSpacing/>
    </w:pPr>
  </w:style>
  <w:style w:type="character" w:customStyle="1" w:styleId="Kop2Char">
    <w:name w:val="Kop 2 Char"/>
    <w:basedOn w:val="Standaardalinea-lettertype"/>
    <w:link w:val="Kop2"/>
    <w:uiPriority w:val="9"/>
    <w:rsid w:val="002276BD"/>
    <w:rPr>
      <w:rFonts w:asciiTheme="majorHAnsi" w:eastAsiaTheme="majorEastAsia" w:hAnsiTheme="majorHAnsi" w:cstheme="majorBidi"/>
      <w:color w:val="2F5496" w:themeColor="accent1" w:themeShade="BF"/>
      <w:sz w:val="26"/>
      <w:szCs w:val="26"/>
      <w:lang w:eastAsia="nl-NL"/>
    </w:rPr>
  </w:style>
  <w:style w:type="character" w:customStyle="1" w:styleId="Kop4Char">
    <w:name w:val="Kop 4 Char"/>
    <w:basedOn w:val="Standaardalinea-lettertype"/>
    <w:link w:val="Kop4"/>
    <w:uiPriority w:val="9"/>
    <w:rsid w:val="002276BD"/>
    <w:rPr>
      <w:rFonts w:asciiTheme="majorHAnsi" w:eastAsiaTheme="majorEastAsia" w:hAnsiTheme="majorHAnsi" w:cstheme="majorBidi"/>
      <w:i/>
      <w:iCs/>
      <w:color w:val="2F5496" w:themeColor="accent1" w:themeShade="BF"/>
      <w:lang w:eastAsia="nl-NL"/>
    </w:rPr>
  </w:style>
  <w:style w:type="paragraph" w:styleId="Geenafstand">
    <w:name w:val="No Spacing"/>
    <w:link w:val="GeenafstandChar"/>
    <w:uiPriority w:val="1"/>
    <w:qFormat/>
    <w:rsid w:val="002276BD"/>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2276BD"/>
    <w:rPr>
      <w:color w:val="0000FF"/>
      <w:u w:val="single"/>
    </w:rPr>
  </w:style>
  <w:style w:type="table" w:customStyle="1" w:styleId="Tabelraster7">
    <w:name w:val="Tabelraster7"/>
    <w:basedOn w:val="Standaardtabel"/>
    <w:next w:val="Tabelraster"/>
    <w:uiPriority w:val="39"/>
    <w:rsid w:val="002276BD"/>
    <w:rPr>
      <w:rFonts w:eastAsia="MS Minch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276BD"/>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2276BD"/>
    <w:rPr>
      <w:b/>
      <w:bCs/>
    </w:rPr>
  </w:style>
  <w:style w:type="character" w:customStyle="1" w:styleId="GeenafstandChar">
    <w:name w:val="Geen afstand Char"/>
    <w:basedOn w:val="Standaardalinea-lettertype"/>
    <w:link w:val="Geenafstand"/>
    <w:uiPriority w:val="1"/>
    <w:rsid w:val="002276BD"/>
    <w:rPr>
      <w:rFonts w:ascii="Times New Roman" w:eastAsia="Times New Roman" w:hAnsi="Times New Roman" w:cs="Times New Roman"/>
      <w:lang w:eastAsia="nl-NL"/>
    </w:rPr>
  </w:style>
  <w:style w:type="table" w:styleId="Tabelraster">
    <w:name w:val="Table Grid"/>
    <w:basedOn w:val="Standaardtabel"/>
    <w:uiPriority w:val="39"/>
    <w:rsid w:val="00227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276B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76BD"/>
    <w:rPr>
      <w:rFonts w:ascii="Segoe UI" w:hAnsi="Segoe UI" w:cs="Segoe UI"/>
      <w:sz w:val="18"/>
      <w:szCs w:val="18"/>
    </w:rPr>
  </w:style>
  <w:style w:type="paragraph" w:styleId="Koptekst">
    <w:name w:val="header"/>
    <w:basedOn w:val="Standaard"/>
    <w:link w:val="KoptekstChar"/>
    <w:uiPriority w:val="99"/>
    <w:unhideWhenUsed/>
    <w:rsid w:val="007C50F2"/>
    <w:pPr>
      <w:tabs>
        <w:tab w:val="center" w:pos="4536"/>
        <w:tab w:val="right" w:pos="9072"/>
      </w:tabs>
    </w:pPr>
  </w:style>
  <w:style w:type="character" w:customStyle="1" w:styleId="KoptekstChar">
    <w:name w:val="Koptekst Char"/>
    <w:basedOn w:val="Standaardalinea-lettertype"/>
    <w:link w:val="Koptekst"/>
    <w:uiPriority w:val="99"/>
    <w:rsid w:val="007C50F2"/>
  </w:style>
  <w:style w:type="paragraph" w:styleId="Voettekst">
    <w:name w:val="footer"/>
    <w:basedOn w:val="Standaard"/>
    <w:link w:val="VoettekstChar"/>
    <w:uiPriority w:val="99"/>
    <w:unhideWhenUsed/>
    <w:rsid w:val="007C50F2"/>
    <w:pPr>
      <w:tabs>
        <w:tab w:val="center" w:pos="4536"/>
        <w:tab w:val="right" w:pos="9072"/>
      </w:tabs>
    </w:pPr>
  </w:style>
  <w:style w:type="character" w:customStyle="1" w:styleId="VoettekstChar">
    <w:name w:val="Voettekst Char"/>
    <w:basedOn w:val="Standaardalinea-lettertype"/>
    <w:link w:val="Voettekst"/>
    <w:uiPriority w:val="99"/>
    <w:rsid w:val="007C50F2"/>
  </w:style>
  <w:style w:type="paragraph" w:styleId="Kopvaninhoudsopgave">
    <w:name w:val="TOC Heading"/>
    <w:basedOn w:val="Kop1"/>
    <w:next w:val="Standaard"/>
    <w:uiPriority w:val="39"/>
    <w:unhideWhenUsed/>
    <w:qFormat/>
    <w:rsid w:val="007C50F2"/>
    <w:pPr>
      <w:spacing w:line="259" w:lineRule="auto"/>
      <w:outlineLvl w:val="9"/>
    </w:pPr>
    <w:rPr>
      <w:lang w:eastAsia="nl-NL"/>
    </w:rPr>
  </w:style>
  <w:style w:type="paragraph" w:styleId="Inhopg2">
    <w:name w:val="toc 2"/>
    <w:basedOn w:val="Standaard"/>
    <w:next w:val="Standaard"/>
    <w:autoRedefine/>
    <w:uiPriority w:val="39"/>
    <w:unhideWhenUsed/>
    <w:rsid w:val="007C50F2"/>
    <w:pPr>
      <w:spacing w:after="100"/>
      <w:ind w:left="240"/>
    </w:pPr>
  </w:style>
  <w:style w:type="paragraph" w:styleId="Inhopg1">
    <w:name w:val="toc 1"/>
    <w:basedOn w:val="Standaard"/>
    <w:next w:val="Standaard"/>
    <w:autoRedefine/>
    <w:uiPriority w:val="39"/>
    <w:unhideWhenUsed/>
    <w:rsid w:val="007C50F2"/>
    <w:pPr>
      <w:spacing w:after="100"/>
    </w:pPr>
  </w:style>
  <w:style w:type="table" w:customStyle="1" w:styleId="TableGrid">
    <w:name w:val="TableGrid"/>
    <w:rsid w:val="0030145C"/>
    <w:rPr>
      <w:rFonts w:eastAsiaTheme="minorEastAsia"/>
      <w:sz w:val="22"/>
      <w:szCs w:val="22"/>
      <w:lang w:eastAsia="nl-NL"/>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30145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30145C"/>
    <w:rPr>
      <w:rFonts w:asciiTheme="majorHAnsi" w:eastAsiaTheme="majorEastAsia" w:hAnsiTheme="majorHAnsi" w:cstheme="majorBidi"/>
      <w:color w:val="323E4F" w:themeColor="text2" w:themeShade="BF"/>
      <w:spacing w:val="5"/>
      <w:kern w:val="28"/>
      <w:sz w:val="52"/>
      <w:szCs w:val="52"/>
    </w:rPr>
  </w:style>
  <w:style w:type="character" w:customStyle="1" w:styleId="annotatedpart">
    <w:name w:val="annotatedpart"/>
    <w:basedOn w:val="Standaardalinea-lettertype"/>
    <w:rsid w:val="00E53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08793">
      <w:bodyDiv w:val="1"/>
      <w:marLeft w:val="0"/>
      <w:marRight w:val="0"/>
      <w:marTop w:val="0"/>
      <w:marBottom w:val="0"/>
      <w:divBdr>
        <w:top w:val="none" w:sz="0" w:space="0" w:color="auto"/>
        <w:left w:val="none" w:sz="0" w:space="0" w:color="auto"/>
        <w:bottom w:val="none" w:sz="0" w:space="0" w:color="auto"/>
        <w:right w:val="none" w:sz="0" w:space="0" w:color="auto"/>
      </w:divBdr>
    </w:div>
    <w:div w:id="787045268">
      <w:bodyDiv w:val="1"/>
      <w:marLeft w:val="0"/>
      <w:marRight w:val="0"/>
      <w:marTop w:val="0"/>
      <w:marBottom w:val="0"/>
      <w:divBdr>
        <w:top w:val="none" w:sz="0" w:space="0" w:color="auto"/>
        <w:left w:val="none" w:sz="0" w:space="0" w:color="auto"/>
        <w:bottom w:val="none" w:sz="0" w:space="0" w:color="auto"/>
        <w:right w:val="none" w:sz="0" w:space="0" w:color="auto"/>
      </w:divBdr>
      <w:divsChild>
        <w:div w:id="532764125">
          <w:marLeft w:val="0"/>
          <w:marRight w:val="0"/>
          <w:marTop w:val="0"/>
          <w:marBottom w:val="0"/>
          <w:divBdr>
            <w:top w:val="none" w:sz="0" w:space="0" w:color="auto"/>
            <w:left w:val="none" w:sz="0" w:space="0" w:color="auto"/>
            <w:bottom w:val="none" w:sz="0" w:space="0" w:color="auto"/>
            <w:right w:val="none" w:sz="0" w:space="0" w:color="auto"/>
          </w:divBdr>
          <w:divsChild>
            <w:div w:id="918950854">
              <w:marLeft w:val="-225"/>
              <w:marRight w:val="-225"/>
              <w:marTop w:val="0"/>
              <w:marBottom w:val="0"/>
              <w:divBdr>
                <w:top w:val="none" w:sz="0" w:space="0" w:color="auto"/>
                <w:left w:val="none" w:sz="0" w:space="0" w:color="auto"/>
                <w:bottom w:val="none" w:sz="0" w:space="0" w:color="auto"/>
                <w:right w:val="none" w:sz="0" w:space="0" w:color="auto"/>
              </w:divBdr>
              <w:divsChild>
                <w:div w:id="1554542171">
                  <w:marLeft w:val="0"/>
                  <w:marRight w:val="0"/>
                  <w:marTop w:val="960"/>
                  <w:marBottom w:val="960"/>
                  <w:divBdr>
                    <w:top w:val="none" w:sz="0" w:space="0" w:color="auto"/>
                    <w:left w:val="none" w:sz="0" w:space="0" w:color="auto"/>
                    <w:bottom w:val="none" w:sz="0" w:space="0" w:color="auto"/>
                    <w:right w:val="none" w:sz="0" w:space="0" w:color="auto"/>
                  </w:divBdr>
                  <w:divsChild>
                    <w:div w:id="1991204126">
                      <w:marLeft w:val="0"/>
                      <w:marRight w:val="0"/>
                      <w:marTop w:val="0"/>
                      <w:marBottom w:val="240"/>
                      <w:divBdr>
                        <w:top w:val="single" w:sz="6" w:space="0" w:color="ECE9E5"/>
                        <w:left w:val="single" w:sz="6" w:space="0" w:color="ECE9E5"/>
                        <w:bottom w:val="single" w:sz="6" w:space="0" w:color="ECE9E5"/>
                        <w:right w:val="single" w:sz="6" w:space="0" w:color="ECE9E5"/>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s://www.hannn.eu/over-hannn" TargetMode="Externa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s://www.hannn.eu/over-hannn/organisatie"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BC2628-CCAB-45FF-8D64-20813B689DD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nl-NL"/>
        </a:p>
      </dgm:t>
    </dgm:pt>
    <dgm:pt modelId="{745C5304-DE84-404A-BCD8-DE38C649A9DF}">
      <dgm:prSet phldrT="[Tekst]"/>
      <dgm:spPr/>
      <dgm:t>
        <a:bodyPr/>
        <a:lstStyle/>
        <a:p>
          <a:r>
            <a:rPr lang="nl-NL"/>
            <a:t>Daan Bultje</a:t>
          </a:r>
        </a:p>
      </dgm:t>
    </dgm:pt>
    <dgm:pt modelId="{86987A2C-5756-4ED6-A99C-140977F21944}" type="parTrans" cxnId="{474B1C7B-CD8D-454D-9A16-3F9E431717A2}">
      <dgm:prSet/>
      <dgm:spPr/>
      <dgm:t>
        <a:bodyPr/>
        <a:lstStyle/>
        <a:p>
          <a:endParaRPr lang="nl-NL"/>
        </a:p>
      </dgm:t>
    </dgm:pt>
    <dgm:pt modelId="{E5B4C2DB-7011-49A9-B1E6-36E54684D1F0}" type="sibTrans" cxnId="{474B1C7B-CD8D-454D-9A16-3F9E431717A2}">
      <dgm:prSet/>
      <dgm:spPr/>
      <dgm:t>
        <a:bodyPr/>
        <a:lstStyle/>
        <a:p>
          <a:endParaRPr lang="nl-NL"/>
        </a:p>
      </dgm:t>
    </dgm:pt>
    <dgm:pt modelId="{0EEB9BB3-4BFA-48B0-AFDE-F661E86C622C}">
      <dgm:prSet phldrT="[Tekst]"/>
      <dgm:spPr/>
      <dgm:t>
        <a:bodyPr/>
        <a:lstStyle/>
        <a:p>
          <a:r>
            <a:rPr lang="nl-NL"/>
            <a:t>Joan Boelens</a:t>
          </a:r>
        </a:p>
      </dgm:t>
    </dgm:pt>
    <dgm:pt modelId="{6B2C3850-9841-4B37-8813-7F53E3D9436E}" type="parTrans" cxnId="{C5A23A12-F2B0-459A-BB7B-DCA2784FEC25}">
      <dgm:prSet/>
      <dgm:spPr/>
      <dgm:t>
        <a:bodyPr/>
        <a:lstStyle/>
        <a:p>
          <a:endParaRPr lang="nl-NL"/>
        </a:p>
      </dgm:t>
    </dgm:pt>
    <dgm:pt modelId="{A4265EED-8F75-4871-A815-3224F7C2E2E9}" type="sibTrans" cxnId="{C5A23A12-F2B0-459A-BB7B-DCA2784FEC25}">
      <dgm:prSet/>
      <dgm:spPr/>
      <dgm:t>
        <a:bodyPr/>
        <a:lstStyle/>
        <a:p>
          <a:endParaRPr lang="nl-NL"/>
        </a:p>
      </dgm:t>
    </dgm:pt>
    <dgm:pt modelId="{54B507C5-C3B9-4E68-9527-8487841C3445}">
      <dgm:prSet phldrT="[Tekst]"/>
      <dgm:spPr/>
      <dgm:t>
        <a:bodyPr/>
        <a:lstStyle/>
        <a:p>
          <a:r>
            <a:rPr lang="nl-NL"/>
            <a:t>Sander Hartman</a:t>
          </a:r>
        </a:p>
      </dgm:t>
    </dgm:pt>
    <dgm:pt modelId="{B6868C80-4DFE-4B2E-9547-EC734FC3D775}" type="parTrans" cxnId="{F7C9F3A3-04E9-486C-8E87-7403981DC3CA}">
      <dgm:prSet/>
      <dgm:spPr/>
      <dgm:t>
        <a:bodyPr/>
        <a:lstStyle/>
        <a:p>
          <a:endParaRPr lang="nl-NL"/>
        </a:p>
      </dgm:t>
    </dgm:pt>
    <dgm:pt modelId="{ECF231E7-AF56-4A38-B713-93AF2FE9E85A}" type="sibTrans" cxnId="{F7C9F3A3-04E9-486C-8E87-7403981DC3CA}">
      <dgm:prSet/>
      <dgm:spPr/>
      <dgm:t>
        <a:bodyPr/>
        <a:lstStyle/>
        <a:p>
          <a:endParaRPr lang="nl-NL"/>
        </a:p>
      </dgm:t>
    </dgm:pt>
    <dgm:pt modelId="{9E7540BE-A9D1-4A00-B4D3-A4FC978B9E14}">
      <dgm:prSet phldrT="[Tekst]"/>
      <dgm:spPr/>
      <dgm:t>
        <a:bodyPr/>
        <a:lstStyle/>
        <a:p>
          <a:r>
            <a:rPr lang="nl-NL"/>
            <a:t> Hanneke Lestestuiver</a:t>
          </a:r>
        </a:p>
      </dgm:t>
    </dgm:pt>
    <dgm:pt modelId="{1611F9D7-115B-47EF-B339-75F9F689F0DE}" type="parTrans" cxnId="{408E57F3-AD54-4D59-9DCD-6FC5F5C06B6A}">
      <dgm:prSet/>
      <dgm:spPr/>
      <dgm:t>
        <a:bodyPr/>
        <a:lstStyle/>
        <a:p>
          <a:endParaRPr lang="nl-NL"/>
        </a:p>
      </dgm:t>
    </dgm:pt>
    <dgm:pt modelId="{B0E447E8-15C5-4A2F-83D3-6F912BA6407A}" type="sibTrans" cxnId="{408E57F3-AD54-4D59-9DCD-6FC5F5C06B6A}">
      <dgm:prSet/>
      <dgm:spPr/>
      <dgm:t>
        <a:bodyPr/>
        <a:lstStyle/>
        <a:p>
          <a:endParaRPr lang="nl-NL"/>
        </a:p>
      </dgm:t>
    </dgm:pt>
    <dgm:pt modelId="{5133AC9A-3553-48BD-8A06-3F85F7F75987}">
      <dgm:prSet/>
      <dgm:spPr/>
      <dgm:t>
        <a:bodyPr/>
        <a:lstStyle/>
        <a:p>
          <a:r>
            <a:rPr lang="nl-NL"/>
            <a:t>Lieke 't Hart</a:t>
          </a:r>
        </a:p>
      </dgm:t>
    </dgm:pt>
    <dgm:pt modelId="{39FDE313-DA2C-4B33-816C-74D31556FDC9}" type="parTrans" cxnId="{CAC7A2B7-39F4-4B29-84E6-0D9C689AE79D}">
      <dgm:prSet/>
      <dgm:spPr/>
      <dgm:t>
        <a:bodyPr/>
        <a:lstStyle/>
        <a:p>
          <a:endParaRPr lang="nl-NL"/>
        </a:p>
      </dgm:t>
    </dgm:pt>
    <dgm:pt modelId="{FB574122-8230-4A0E-ACB9-A5F547DB9E8C}" type="sibTrans" cxnId="{CAC7A2B7-39F4-4B29-84E6-0D9C689AE79D}">
      <dgm:prSet/>
      <dgm:spPr/>
      <dgm:t>
        <a:bodyPr/>
        <a:lstStyle/>
        <a:p>
          <a:endParaRPr lang="nl-NL"/>
        </a:p>
      </dgm:t>
    </dgm:pt>
    <dgm:pt modelId="{210E3D98-F725-4618-B1F4-985AC1E3A1B8}" type="asst">
      <dgm:prSet/>
      <dgm:spPr/>
      <dgm:t>
        <a:bodyPr/>
        <a:lstStyle/>
        <a:p>
          <a:r>
            <a:rPr lang="nl-NL"/>
            <a:t>Ingrid Prikken</a:t>
          </a:r>
        </a:p>
      </dgm:t>
    </dgm:pt>
    <dgm:pt modelId="{D53CBB2A-02DB-4BE7-99E4-C677363B555B}" type="parTrans" cxnId="{D5C50962-4B11-494D-9B1F-797D3C27CAD2}">
      <dgm:prSet/>
      <dgm:spPr/>
      <dgm:t>
        <a:bodyPr/>
        <a:lstStyle/>
        <a:p>
          <a:endParaRPr lang="nl-NL"/>
        </a:p>
      </dgm:t>
    </dgm:pt>
    <dgm:pt modelId="{BE13E5A0-741E-4EF4-96DF-BD65548A76E1}" type="sibTrans" cxnId="{D5C50962-4B11-494D-9B1F-797D3C27CAD2}">
      <dgm:prSet/>
      <dgm:spPr/>
      <dgm:t>
        <a:bodyPr/>
        <a:lstStyle/>
        <a:p>
          <a:endParaRPr lang="nl-NL"/>
        </a:p>
      </dgm:t>
    </dgm:pt>
    <dgm:pt modelId="{0CCD743F-0BDD-471E-8DCC-76006316EAC8}" type="asst">
      <dgm:prSet/>
      <dgm:spPr/>
      <dgm:t>
        <a:bodyPr/>
        <a:lstStyle/>
        <a:p>
          <a:r>
            <a:rPr lang="nl-NL"/>
            <a:t>Alette Snijder</a:t>
          </a:r>
        </a:p>
      </dgm:t>
    </dgm:pt>
    <dgm:pt modelId="{3201E882-6933-4239-849D-3852BD773D19}" type="parTrans" cxnId="{0E8C335A-4B6D-4BF4-BCAB-3A1119DF3D28}">
      <dgm:prSet/>
      <dgm:spPr/>
      <dgm:t>
        <a:bodyPr/>
        <a:lstStyle/>
        <a:p>
          <a:endParaRPr lang="nl-NL"/>
        </a:p>
      </dgm:t>
    </dgm:pt>
    <dgm:pt modelId="{B18E4556-D6E5-42F7-A642-894E3E31770A}" type="sibTrans" cxnId="{0E8C335A-4B6D-4BF4-BCAB-3A1119DF3D28}">
      <dgm:prSet/>
      <dgm:spPr/>
      <dgm:t>
        <a:bodyPr/>
        <a:lstStyle/>
        <a:p>
          <a:endParaRPr lang="nl-NL"/>
        </a:p>
      </dgm:t>
    </dgm:pt>
    <dgm:pt modelId="{4947DB9B-32F8-4618-9F76-F9EA441960CE}" type="asst">
      <dgm:prSet/>
      <dgm:spPr/>
      <dgm:t>
        <a:bodyPr/>
        <a:lstStyle/>
        <a:p>
          <a:r>
            <a:rPr lang="nl-NL"/>
            <a:t>Nick Cramer</a:t>
          </a:r>
        </a:p>
      </dgm:t>
    </dgm:pt>
    <dgm:pt modelId="{1262FE2E-9838-443E-8419-AA6553626FC6}" type="parTrans" cxnId="{1860018B-EA38-400A-8CB8-A93BB851E92B}">
      <dgm:prSet/>
      <dgm:spPr/>
      <dgm:t>
        <a:bodyPr/>
        <a:lstStyle/>
        <a:p>
          <a:endParaRPr lang="nl-NL"/>
        </a:p>
      </dgm:t>
    </dgm:pt>
    <dgm:pt modelId="{30A9AD9D-5797-4B3A-BAA8-30A73CC8010D}" type="sibTrans" cxnId="{1860018B-EA38-400A-8CB8-A93BB851E92B}">
      <dgm:prSet/>
      <dgm:spPr/>
      <dgm:t>
        <a:bodyPr/>
        <a:lstStyle/>
        <a:p>
          <a:endParaRPr lang="nl-NL"/>
        </a:p>
      </dgm:t>
    </dgm:pt>
    <dgm:pt modelId="{DFE6C783-4C9A-4019-91FA-742F72D9260C}" type="pres">
      <dgm:prSet presAssocID="{B6BC2628-CCAB-45FF-8D64-20813B689DD7}" presName="hierChild1" presStyleCnt="0">
        <dgm:presLayoutVars>
          <dgm:orgChart val="1"/>
          <dgm:chPref val="1"/>
          <dgm:dir/>
          <dgm:animOne val="branch"/>
          <dgm:animLvl val="lvl"/>
          <dgm:resizeHandles/>
        </dgm:presLayoutVars>
      </dgm:prSet>
      <dgm:spPr/>
    </dgm:pt>
    <dgm:pt modelId="{F3617FA8-5AA4-4A4F-9F6B-B09973324BC3}" type="pres">
      <dgm:prSet presAssocID="{745C5304-DE84-404A-BCD8-DE38C649A9DF}" presName="hierRoot1" presStyleCnt="0">
        <dgm:presLayoutVars>
          <dgm:hierBranch val="init"/>
        </dgm:presLayoutVars>
      </dgm:prSet>
      <dgm:spPr/>
    </dgm:pt>
    <dgm:pt modelId="{53C74C07-C3D8-43AA-9DBB-A4B0C1CB93EE}" type="pres">
      <dgm:prSet presAssocID="{745C5304-DE84-404A-BCD8-DE38C649A9DF}" presName="rootComposite1" presStyleCnt="0"/>
      <dgm:spPr/>
    </dgm:pt>
    <dgm:pt modelId="{94D33938-F4AE-43A4-B391-0DD2F073938E}" type="pres">
      <dgm:prSet presAssocID="{745C5304-DE84-404A-BCD8-DE38C649A9DF}" presName="rootText1" presStyleLbl="node0" presStyleIdx="0" presStyleCnt="1">
        <dgm:presLayoutVars>
          <dgm:chPref val="3"/>
        </dgm:presLayoutVars>
      </dgm:prSet>
      <dgm:spPr/>
    </dgm:pt>
    <dgm:pt modelId="{DC6BEA74-1B1E-4342-A491-AEDC92E7B3B3}" type="pres">
      <dgm:prSet presAssocID="{745C5304-DE84-404A-BCD8-DE38C649A9DF}" presName="rootConnector1" presStyleLbl="node1" presStyleIdx="0" presStyleCnt="0"/>
      <dgm:spPr/>
    </dgm:pt>
    <dgm:pt modelId="{7B135F27-6266-45B7-8D3D-D46928C6AEA2}" type="pres">
      <dgm:prSet presAssocID="{745C5304-DE84-404A-BCD8-DE38C649A9DF}" presName="hierChild2" presStyleCnt="0"/>
      <dgm:spPr/>
    </dgm:pt>
    <dgm:pt modelId="{6C11F067-1160-4528-8103-1BDBFD10E087}" type="pres">
      <dgm:prSet presAssocID="{6B2C3850-9841-4B37-8813-7F53E3D9436E}" presName="Name37" presStyleLbl="parChTrans1D2" presStyleIdx="0" presStyleCnt="5"/>
      <dgm:spPr/>
    </dgm:pt>
    <dgm:pt modelId="{F7747607-6B16-4561-96B9-86732DD7F3B5}" type="pres">
      <dgm:prSet presAssocID="{0EEB9BB3-4BFA-48B0-AFDE-F661E86C622C}" presName="hierRoot2" presStyleCnt="0">
        <dgm:presLayoutVars>
          <dgm:hierBranch val="init"/>
        </dgm:presLayoutVars>
      </dgm:prSet>
      <dgm:spPr/>
    </dgm:pt>
    <dgm:pt modelId="{7AEEE813-323E-4278-BDA3-A94AF3C24E51}" type="pres">
      <dgm:prSet presAssocID="{0EEB9BB3-4BFA-48B0-AFDE-F661E86C622C}" presName="rootComposite" presStyleCnt="0"/>
      <dgm:spPr/>
    </dgm:pt>
    <dgm:pt modelId="{181ACDAE-E3C5-4971-A0E2-4C285E42A3AB}" type="pres">
      <dgm:prSet presAssocID="{0EEB9BB3-4BFA-48B0-AFDE-F661E86C622C}" presName="rootText" presStyleLbl="node2" presStyleIdx="0" presStyleCnt="4">
        <dgm:presLayoutVars>
          <dgm:chPref val="3"/>
        </dgm:presLayoutVars>
      </dgm:prSet>
      <dgm:spPr/>
    </dgm:pt>
    <dgm:pt modelId="{732031B0-798C-4289-8722-AB1528548936}" type="pres">
      <dgm:prSet presAssocID="{0EEB9BB3-4BFA-48B0-AFDE-F661E86C622C}" presName="rootConnector" presStyleLbl="node2" presStyleIdx="0" presStyleCnt="4"/>
      <dgm:spPr/>
    </dgm:pt>
    <dgm:pt modelId="{88866092-5B62-4CF9-9B27-9274DE6A87F5}" type="pres">
      <dgm:prSet presAssocID="{0EEB9BB3-4BFA-48B0-AFDE-F661E86C622C}" presName="hierChild4" presStyleCnt="0"/>
      <dgm:spPr/>
    </dgm:pt>
    <dgm:pt modelId="{72C5E36D-DC6C-4356-B363-EA118445883E}" type="pres">
      <dgm:prSet presAssocID="{0EEB9BB3-4BFA-48B0-AFDE-F661E86C622C}" presName="hierChild5" presStyleCnt="0"/>
      <dgm:spPr/>
    </dgm:pt>
    <dgm:pt modelId="{12A46F78-975C-4DE5-A564-694B826BF969}" type="pres">
      <dgm:prSet presAssocID="{B6868C80-4DFE-4B2E-9547-EC734FC3D775}" presName="Name37" presStyleLbl="parChTrans1D2" presStyleIdx="1" presStyleCnt="5"/>
      <dgm:spPr/>
    </dgm:pt>
    <dgm:pt modelId="{D694B3C2-C5C9-41C7-9BCB-C7DB1304F262}" type="pres">
      <dgm:prSet presAssocID="{54B507C5-C3B9-4E68-9527-8487841C3445}" presName="hierRoot2" presStyleCnt="0">
        <dgm:presLayoutVars>
          <dgm:hierBranch val="init"/>
        </dgm:presLayoutVars>
      </dgm:prSet>
      <dgm:spPr/>
    </dgm:pt>
    <dgm:pt modelId="{6E2CCC67-68C3-451D-9E8F-F3E7EA6231C9}" type="pres">
      <dgm:prSet presAssocID="{54B507C5-C3B9-4E68-9527-8487841C3445}" presName="rootComposite" presStyleCnt="0"/>
      <dgm:spPr/>
    </dgm:pt>
    <dgm:pt modelId="{740AD2A1-78F9-4E71-A658-EF69CA451037}" type="pres">
      <dgm:prSet presAssocID="{54B507C5-C3B9-4E68-9527-8487841C3445}" presName="rootText" presStyleLbl="node2" presStyleIdx="1" presStyleCnt="4">
        <dgm:presLayoutVars>
          <dgm:chPref val="3"/>
        </dgm:presLayoutVars>
      </dgm:prSet>
      <dgm:spPr/>
    </dgm:pt>
    <dgm:pt modelId="{F4E47263-D425-4E27-BEE9-930202366D5E}" type="pres">
      <dgm:prSet presAssocID="{54B507C5-C3B9-4E68-9527-8487841C3445}" presName="rootConnector" presStyleLbl="node2" presStyleIdx="1" presStyleCnt="4"/>
      <dgm:spPr/>
    </dgm:pt>
    <dgm:pt modelId="{69923410-76BC-4CAE-BF07-830986423260}" type="pres">
      <dgm:prSet presAssocID="{54B507C5-C3B9-4E68-9527-8487841C3445}" presName="hierChild4" presStyleCnt="0"/>
      <dgm:spPr/>
    </dgm:pt>
    <dgm:pt modelId="{7FA40F43-609A-4D52-BDDC-0614B3EB9081}" type="pres">
      <dgm:prSet presAssocID="{54B507C5-C3B9-4E68-9527-8487841C3445}" presName="hierChild5" presStyleCnt="0"/>
      <dgm:spPr/>
    </dgm:pt>
    <dgm:pt modelId="{F884B48F-261D-4484-9D8D-63638A1510BE}" type="pres">
      <dgm:prSet presAssocID="{1611F9D7-115B-47EF-B339-75F9F689F0DE}" presName="Name37" presStyleLbl="parChTrans1D2" presStyleIdx="2" presStyleCnt="5"/>
      <dgm:spPr/>
    </dgm:pt>
    <dgm:pt modelId="{E1C437FD-CFCC-4038-9C9E-12934723B3E5}" type="pres">
      <dgm:prSet presAssocID="{9E7540BE-A9D1-4A00-B4D3-A4FC978B9E14}" presName="hierRoot2" presStyleCnt="0">
        <dgm:presLayoutVars>
          <dgm:hierBranch val="init"/>
        </dgm:presLayoutVars>
      </dgm:prSet>
      <dgm:spPr/>
    </dgm:pt>
    <dgm:pt modelId="{1CD492E5-EC51-43F8-8A01-5C20E112495E}" type="pres">
      <dgm:prSet presAssocID="{9E7540BE-A9D1-4A00-B4D3-A4FC978B9E14}" presName="rootComposite" presStyleCnt="0"/>
      <dgm:spPr/>
    </dgm:pt>
    <dgm:pt modelId="{B3378CCC-D4CD-41CD-87D7-AA22ECD3AF43}" type="pres">
      <dgm:prSet presAssocID="{9E7540BE-A9D1-4A00-B4D3-A4FC978B9E14}" presName="rootText" presStyleLbl="node2" presStyleIdx="2" presStyleCnt="4">
        <dgm:presLayoutVars>
          <dgm:chPref val="3"/>
        </dgm:presLayoutVars>
      </dgm:prSet>
      <dgm:spPr/>
    </dgm:pt>
    <dgm:pt modelId="{CC6906AE-A267-4102-A754-38A71DC09B82}" type="pres">
      <dgm:prSet presAssocID="{9E7540BE-A9D1-4A00-B4D3-A4FC978B9E14}" presName="rootConnector" presStyleLbl="node2" presStyleIdx="2" presStyleCnt="4"/>
      <dgm:spPr/>
    </dgm:pt>
    <dgm:pt modelId="{9B29069C-13C5-4DAB-91B5-6B9150D0A68C}" type="pres">
      <dgm:prSet presAssocID="{9E7540BE-A9D1-4A00-B4D3-A4FC978B9E14}" presName="hierChild4" presStyleCnt="0"/>
      <dgm:spPr/>
    </dgm:pt>
    <dgm:pt modelId="{7165E102-4526-4462-82DC-A58BB4D2B2C4}" type="pres">
      <dgm:prSet presAssocID="{9E7540BE-A9D1-4A00-B4D3-A4FC978B9E14}" presName="hierChild5" presStyleCnt="0"/>
      <dgm:spPr/>
    </dgm:pt>
    <dgm:pt modelId="{DF65C302-6057-442A-86B7-7750D080C3C4}" type="pres">
      <dgm:prSet presAssocID="{39FDE313-DA2C-4B33-816C-74D31556FDC9}" presName="Name37" presStyleLbl="parChTrans1D2" presStyleIdx="3" presStyleCnt="5"/>
      <dgm:spPr/>
    </dgm:pt>
    <dgm:pt modelId="{32EEC29D-C44E-4EBE-8F97-295182831F3A}" type="pres">
      <dgm:prSet presAssocID="{5133AC9A-3553-48BD-8A06-3F85F7F75987}" presName="hierRoot2" presStyleCnt="0">
        <dgm:presLayoutVars>
          <dgm:hierBranch val="init"/>
        </dgm:presLayoutVars>
      </dgm:prSet>
      <dgm:spPr/>
    </dgm:pt>
    <dgm:pt modelId="{A9F40A8A-0371-42CE-863E-8954F132C094}" type="pres">
      <dgm:prSet presAssocID="{5133AC9A-3553-48BD-8A06-3F85F7F75987}" presName="rootComposite" presStyleCnt="0"/>
      <dgm:spPr/>
    </dgm:pt>
    <dgm:pt modelId="{E9583A9E-C167-4908-9A54-61AEA204B5B3}" type="pres">
      <dgm:prSet presAssocID="{5133AC9A-3553-48BD-8A06-3F85F7F75987}" presName="rootText" presStyleLbl="node2" presStyleIdx="3" presStyleCnt="4">
        <dgm:presLayoutVars>
          <dgm:chPref val="3"/>
        </dgm:presLayoutVars>
      </dgm:prSet>
      <dgm:spPr/>
    </dgm:pt>
    <dgm:pt modelId="{B138C3BD-2379-4A04-9E96-C9FF817958F2}" type="pres">
      <dgm:prSet presAssocID="{5133AC9A-3553-48BD-8A06-3F85F7F75987}" presName="rootConnector" presStyleLbl="node2" presStyleIdx="3" presStyleCnt="4"/>
      <dgm:spPr/>
    </dgm:pt>
    <dgm:pt modelId="{2ED0BD1E-CEBF-4957-9053-346B382E31A3}" type="pres">
      <dgm:prSet presAssocID="{5133AC9A-3553-48BD-8A06-3F85F7F75987}" presName="hierChild4" presStyleCnt="0"/>
      <dgm:spPr/>
    </dgm:pt>
    <dgm:pt modelId="{5A8E89E5-953D-4695-80FA-868BB8338EEA}" type="pres">
      <dgm:prSet presAssocID="{5133AC9A-3553-48BD-8A06-3F85F7F75987}" presName="hierChild5" presStyleCnt="0"/>
      <dgm:spPr/>
    </dgm:pt>
    <dgm:pt modelId="{97ECD9DE-B705-4FAF-97D7-C7B60AC02166}" type="pres">
      <dgm:prSet presAssocID="{745C5304-DE84-404A-BCD8-DE38C649A9DF}" presName="hierChild3" presStyleCnt="0"/>
      <dgm:spPr/>
    </dgm:pt>
    <dgm:pt modelId="{5A0D2774-D18B-48D2-9092-2E471525B0A2}" type="pres">
      <dgm:prSet presAssocID="{D53CBB2A-02DB-4BE7-99E4-C677363B555B}" presName="Name111" presStyleLbl="parChTrans1D2" presStyleIdx="4" presStyleCnt="5"/>
      <dgm:spPr/>
    </dgm:pt>
    <dgm:pt modelId="{963BDE39-9D04-43F1-BB5F-E90860E8F59E}" type="pres">
      <dgm:prSet presAssocID="{210E3D98-F725-4618-B1F4-985AC1E3A1B8}" presName="hierRoot3" presStyleCnt="0">
        <dgm:presLayoutVars>
          <dgm:hierBranch val="init"/>
        </dgm:presLayoutVars>
      </dgm:prSet>
      <dgm:spPr/>
    </dgm:pt>
    <dgm:pt modelId="{DBCAF2BF-ED33-4EEC-9D22-D41254B428AC}" type="pres">
      <dgm:prSet presAssocID="{210E3D98-F725-4618-B1F4-985AC1E3A1B8}" presName="rootComposite3" presStyleCnt="0"/>
      <dgm:spPr/>
    </dgm:pt>
    <dgm:pt modelId="{3822F6EB-3C75-435B-8FD3-B7D0380D1D78}" type="pres">
      <dgm:prSet presAssocID="{210E3D98-F725-4618-B1F4-985AC1E3A1B8}" presName="rootText3" presStyleLbl="asst1" presStyleIdx="0" presStyleCnt="3" custLinFactNeighborY="-4293">
        <dgm:presLayoutVars>
          <dgm:chPref val="3"/>
        </dgm:presLayoutVars>
      </dgm:prSet>
      <dgm:spPr/>
    </dgm:pt>
    <dgm:pt modelId="{FEAFE871-47B8-4635-8BF0-06681C805A56}" type="pres">
      <dgm:prSet presAssocID="{210E3D98-F725-4618-B1F4-985AC1E3A1B8}" presName="rootConnector3" presStyleLbl="asst1" presStyleIdx="0" presStyleCnt="3"/>
      <dgm:spPr/>
    </dgm:pt>
    <dgm:pt modelId="{21D9976B-18F0-48C1-94B8-62F0D401B6C2}" type="pres">
      <dgm:prSet presAssocID="{210E3D98-F725-4618-B1F4-985AC1E3A1B8}" presName="hierChild6" presStyleCnt="0"/>
      <dgm:spPr/>
    </dgm:pt>
    <dgm:pt modelId="{51258EA9-5F7F-4633-92BF-86C5C2BE9650}" type="pres">
      <dgm:prSet presAssocID="{210E3D98-F725-4618-B1F4-985AC1E3A1B8}" presName="hierChild7" presStyleCnt="0"/>
      <dgm:spPr/>
    </dgm:pt>
    <dgm:pt modelId="{3922CACB-B432-4049-B1DA-149F818A0AEF}" type="pres">
      <dgm:prSet presAssocID="{3201E882-6933-4239-849D-3852BD773D19}" presName="Name111" presStyleLbl="parChTrans1D3" presStyleIdx="0" presStyleCnt="2"/>
      <dgm:spPr/>
    </dgm:pt>
    <dgm:pt modelId="{BE1CDC5E-2DFA-414B-98B2-3216080C3C80}" type="pres">
      <dgm:prSet presAssocID="{0CCD743F-0BDD-471E-8DCC-76006316EAC8}" presName="hierRoot3" presStyleCnt="0">
        <dgm:presLayoutVars>
          <dgm:hierBranch val="init"/>
        </dgm:presLayoutVars>
      </dgm:prSet>
      <dgm:spPr/>
    </dgm:pt>
    <dgm:pt modelId="{F0901667-BFCD-48D5-87B4-60AD1FA41C2F}" type="pres">
      <dgm:prSet presAssocID="{0CCD743F-0BDD-471E-8DCC-76006316EAC8}" presName="rootComposite3" presStyleCnt="0"/>
      <dgm:spPr/>
    </dgm:pt>
    <dgm:pt modelId="{33AC403A-93EF-43BE-96A9-480F30BEC7B3}" type="pres">
      <dgm:prSet presAssocID="{0CCD743F-0BDD-471E-8DCC-76006316EAC8}" presName="rootText3" presStyleLbl="asst1" presStyleIdx="1" presStyleCnt="3">
        <dgm:presLayoutVars>
          <dgm:chPref val="3"/>
        </dgm:presLayoutVars>
      </dgm:prSet>
      <dgm:spPr/>
    </dgm:pt>
    <dgm:pt modelId="{3DBD6045-6892-4117-B957-934C2BB4514F}" type="pres">
      <dgm:prSet presAssocID="{0CCD743F-0BDD-471E-8DCC-76006316EAC8}" presName="rootConnector3" presStyleLbl="asst1" presStyleIdx="1" presStyleCnt="3"/>
      <dgm:spPr/>
    </dgm:pt>
    <dgm:pt modelId="{485BB44E-C51B-464A-90BA-A95DD1C89602}" type="pres">
      <dgm:prSet presAssocID="{0CCD743F-0BDD-471E-8DCC-76006316EAC8}" presName="hierChild6" presStyleCnt="0"/>
      <dgm:spPr/>
    </dgm:pt>
    <dgm:pt modelId="{E18120B5-FC36-46CC-8B9B-EDEE7911B55A}" type="pres">
      <dgm:prSet presAssocID="{0CCD743F-0BDD-471E-8DCC-76006316EAC8}" presName="hierChild7" presStyleCnt="0"/>
      <dgm:spPr/>
    </dgm:pt>
    <dgm:pt modelId="{E5778324-1F89-4299-B10D-F6D36BF7B38C}" type="pres">
      <dgm:prSet presAssocID="{1262FE2E-9838-443E-8419-AA6553626FC6}" presName="Name111" presStyleLbl="parChTrans1D3" presStyleIdx="1" presStyleCnt="2"/>
      <dgm:spPr/>
    </dgm:pt>
    <dgm:pt modelId="{22B68532-3ADC-4EE2-981D-08F6024C1816}" type="pres">
      <dgm:prSet presAssocID="{4947DB9B-32F8-4618-9F76-F9EA441960CE}" presName="hierRoot3" presStyleCnt="0">
        <dgm:presLayoutVars>
          <dgm:hierBranch val="init"/>
        </dgm:presLayoutVars>
      </dgm:prSet>
      <dgm:spPr/>
    </dgm:pt>
    <dgm:pt modelId="{B658435D-7D50-4F76-9AC1-84B922EBA089}" type="pres">
      <dgm:prSet presAssocID="{4947DB9B-32F8-4618-9F76-F9EA441960CE}" presName="rootComposite3" presStyleCnt="0"/>
      <dgm:spPr/>
    </dgm:pt>
    <dgm:pt modelId="{88E76CFE-C778-416F-9CFF-625B1CEDCEA1}" type="pres">
      <dgm:prSet presAssocID="{4947DB9B-32F8-4618-9F76-F9EA441960CE}" presName="rootText3" presStyleLbl="asst1" presStyleIdx="2" presStyleCnt="3">
        <dgm:presLayoutVars>
          <dgm:chPref val="3"/>
        </dgm:presLayoutVars>
      </dgm:prSet>
      <dgm:spPr/>
    </dgm:pt>
    <dgm:pt modelId="{9A4B968C-6508-45E7-9E01-A56F515FA949}" type="pres">
      <dgm:prSet presAssocID="{4947DB9B-32F8-4618-9F76-F9EA441960CE}" presName="rootConnector3" presStyleLbl="asst1" presStyleIdx="2" presStyleCnt="3"/>
      <dgm:spPr/>
    </dgm:pt>
    <dgm:pt modelId="{167FE4D6-A68F-472F-B918-D05AB62BE060}" type="pres">
      <dgm:prSet presAssocID="{4947DB9B-32F8-4618-9F76-F9EA441960CE}" presName="hierChild6" presStyleCnt="0"/>
      <dgm:spPr/>
    </dgm:pt>
    <dgm:pt modelId="{3D81A685-9012-49DB-BE3E-E448BEB5C063}" type="pres">
      <dgm:prSet presAssocID="{4947DB9B-32F8-4618-9F76-F9EA441960CE}" presName="hierChild7" presStyleCnt="0"/>
      <dgm:spPr/>
    </dgm:pt>
  </dgm:ptLst>
  <dgm:cxnLst>
    <dgm:cxn modelId="{F9EE6805-85B6-492D-8E81-9C373E981BE9}" type="presOf" srcId="{210E3D98-F725-4618-B1F4-985AC1E3A1B8}" destId="{FEAFE871-47B8-4635-8BF0-06681C805A56}" srcOrd="1" destOrd="0" presId="urn:microsoft.com/office/officeart/2005/8/layout/orgChart1"/>
    <dgm:cxn modelId="{C5A23A12-F2B0-459A-BB7B-DCA2784FEC25}" srcId="{745C5304-DE84-404A-BCD8-DE38C649A9DF}" destId="{0EEB9BB3-4BFA-48B0-AFDE-F661E86C622C}" srcOrd="0" destOrd="0" parTransId="{6B2C3850-9841-4B37-8813-7F53E3D9436E}" sibTransId="{A4265EED-8F75-4871-A815-3224F7C2E2E9}"/>
    <dgm:cxn modelId="{64EA9A1E-538E-4479-B68F-91CD245AA76A}" type="presOf" srcId="{745C5304-DE84-404A-BCD8-DE38C649A9DF}" destId="{DC6BEA74-1B1E-4342-A491-AEDC92E7B3B3}" srcOrd="1" destOrd="0" presId="urn:microsoft.com/office/officeart/2005/8/layout/orgChart1"/>
    <dgm:cxn modelId="{8E0AD326-FB49-4131-8E94-C8124985F834}" type="presOf" srcId="{1611F9D7-115B-47EF-B339-75F9F689F0DE}" destId="{F884B48F-261D-4484-9D8D-63638A1510BE}" srcOrd="0" destOrd="0" presId="urn:microsoft.com/office/officeart/2005/8/layout/orgChart1"/>
    <dgm:cxn modelId="{C3185B2D-5B92-42AB-A46C-BCAF12393587}" type="presOf" srcId="{4947DB9B-32F8-4618-9F76-F9EA441960CE}" destId="{9A4B968C-6508-45E7-9E01-A56F515FA949}" srcOrd="1" destOrd="0" presId="urn:microsoft.com/office/officeart/2005/8/layout/orgChart1"/>
    <dgm:cxn modelId="{937F6E3B-D4EC-4642-B5A7-C8EF7CAD8224}" type="presOf" srcId="{D53CBB2A-02DB-4BE7-99E4-C677363B555B}" destId="{5A0D2774-D18B-48D2-9092-2E471525B0A2}" srcOrd="0" destOrd="0" presId="urn:microsoft.com/office/officeart/2005/8/layout/orgChart1"/>
    <dgm:cxn modelId="{D5C50962-4B11-494D-9B1F-797D3C27CAD2}" srcId="{745C5304-DE84-404A-BCD8-DE38C649A9DF}" destId="{210E3D98-F725-4618-B1F4-985AC1E3A1B8}" srcOrd="4" destOrd="0" parTransId="{D53CBB2A-02DB-4BE7-99E4-C677363B555B}" sibTransId="{BE13E5A0-741E-4EF4-96DF-BD65548A76E1}"/>
    <dgm:cxn modelId="{5C5B9C66-56DB-4005-B096-ACA6E63D4D77}" type="presOf" srcId="{9E7540BE-A9D1-4A00-B4D3-A4FC978B9E14}" destId="{CC6906AE-A267-4102-A754-38A71DC09B82}" srcOrd="1" destOrd="0" presId="urn:microsoft.com/office/officeart/2005/8/layout/orgChart1"/>
    <dgm:cxn modelId="{44064368-1175-4C58-B2FB-6110711054AA}" type="presOf" srcId="{6B2C3850-9841-4B37-8813-7F53E3D9436E}" destId="{6C11F067-1160-4528-8103-1BDBFD10E087}" srcOrd="0" destOrd="0" presId="urn:microsoft.com/office/officeart/2005/8/layout/orgChart1"/>
    <dgm:cxn modelId="{3AE81E69-9240-417B-ACB8-B0D53BC7EB86}" type="presOf" srcId="{4947DB9B-32F8-4618-9F76-F9EA441960CE}" destId="{88E76CFE-C778-416F-9CFF-625B1CEDCEA1}" srcOrd="0" destOrd="0" presId="urn:microsoft.com/office/officeart/2005/8/layout/orgChart1"/>
    <dgm:cxn modelId="{BC214B49-12ED-4C3C-9931-2480ADC156FE}" type="presOf" srcId="{0EEB9BB3-4BFA-48B0-AFDE-F661E86C622C}" destId="{181ACDAE-E3C5-4971-A0E2-4C285E42A3AB}" srcOrd="0" destOrd="0" presId="urn:microsoft.com/office/officeart/2005/8/layout/orgChart1"/>
    <dgm:cxn modelId="{2842406D-47A7-4C36-823A-5C1E6B9D8A53}" type="presOf" srcId="{39FDE313-DA2C-4B33-816C-74D31556FDC9}" destId="{DF65C302-6057-442A-86B7-7750D080C3C4}" srcOrd="0" destOrd="0" presId="urn:microsoft.com/office/officeart/2005/8/layout/orgChart1"/>
    <dgm:cxn modelId="{EC631070-60AB-4998-8F9B-8DD494BE1655}" type="presOf" srcId="{5133AC9A-3553-48BD-8A06-3F85F7F75987}" destId="{B138C3BD-2379-4A04-9E96-C9FF817958F2}" srcOrd="1" destOrd="0" presId="urn:microsoft.com/office/officeart/2005/8/layout/orgChart1"/>
    <dgm:cxn modelId="{3B82DE74-2896-4708-AE55-4EF1C4D097E6}" type="presOf" srcId="{745C5304-DE84-404A-BCD8-DE38C649A9DF}" destId="{94D33938-F4AE-43A4-B391-0DD2F073938E}" srcOrd="0" destOrd="0" presId="urn:microsoft.com/office/officeart/2005/8/layout/orgChart1"/>
    <dgm:cxn modelId="{838C1277-4748-4840-B7AE-6F6E6CC86C9A}" type="presOf" srcId="{54B507C5-C3B9-4E68-9527-8487841C3445}" destId="{740AD2A1-78F9-4E71-A658-EF69CA451037}" srcOrd="0" destOrd="0" presId="urn:microsoft.com/office/officeart/2005/8/layout/orgChart1"/>
    <dgm:cxn modelId="{89274457-AFFF-4B5D-8220-AB96BE2C3AAC}" type="presOf" srcId="{1262FE2E-9838-443E-8419-AA6553626FC6}" destId="{E5778324-1F89-4299-B10D-F6D36BF7B38C}" srcOrd="0" destOrd="0" presId="urn:microsoft.com/office/officeart/2005/8/layout/orgChart1"/>
    <dgm:cxn modelId="{1195AE77-B47E-42B1-80C3-ACABD7B205BB}" type="presOf" srcId="{B6868C80-4DFE-4B2E-9547-EC734FC3D775}" destId="{12A46F78-975C-4DE5-A564-694B826BF969}" srcOrd="0" destOrd="0" presId="urn:microsoft.com/office/officeart/2005/8/layout/orgChart1"/>
    <dgm:cxn modelId="{2CFCB677-6228-411B-B73E-8A5705449289}" type="presOf" srcId="{9E7540BE-A9D1-4A00-B4D3-A4FC978B9E14}" destId="{B3378CCC-D4CD-41CD-87D7-AA22ECD3AF43}" srcOrd="0" destOrd="0" presId="urn:microsoft.com/office/officeart/2005/8/layout/orgChart1"/>
    <dgm:cxn modelId="{0E8C335A-4B6D-4BF4-BCAB-3A1119DF3D28}" srcId="{210E3D98-F725-4618-B1F4-985AC1E3A1B8}" destId="{0CCD743F-0BDD-471E-8DCC-76006316EAC8}" srcOrd="0" destOrd="0" parTransId="{3201E882-6933-4239-849D-3852BD773D19}" sibTransId="{B18E4556-D6E5-42F7-A642-894E3E31770A}"/>
    <dgm:cxn modelId="{474B1C7B-CD8D-454D-9A16-3F9E431717A2}" srcId="{B6BC2628-CCAB-45FF-8D64-20813B689DD7}" destId="{745C5304-DE84-404A-BCD8-DE38C649A9DF}" srcOrd="0" destOrd="0" parTransId="{86987A2C-5756-4ED6-A99C-140977F21944}" sibTransId="{E5B4C2DB-7011-49A9-B1E6-36E54684D1F0}"/>
    <dgm:cxn modelId="{3948F17B-7BDC-434F-A167-AA7C37B7FA63}" type="presOf" srcId="{3201E882-6933-4239-849D-3852BD773D19}" destId="{3922CACB-B432-4049-B1DA-149F818A0AEF}" srcOrd="0" destOrd="0" presId="urn:microsoft.com/office/officeart/2005/8/layout/orgChart1"/>
    <dgm:cxn modelId="{1860018B-EA38-400A-8CB8-A93BB851E92B}" srcId="{210E3D98-F725-4618-B1F4-985AC1E3A1B8}" destId="{4947DB9B-32F8-4618-9F76-F9EA441960CE}" srcOrd="1" destOrd="0" parTransId="{1262FE2E-9838-443E-8419-AA6553626FC6}" sibTransId="{30A9AD9D-5797-4B3A-BAA8-30A73CC8010D}"/>
    <dgm:cxn modelId="{09AE3D97-0541-4579-82D5-27DD172C459D}" type="presOf" srcId="{210E3D98-F725-4618-B1F4-985AC1E3A1B8}" destId="{3822F6EB-3C75-435B-8FD3-B7D0380D1D78}" srcOrd="0" destOrd="0" presId="urn:microsoft.com/office/officeart/2005/8/layout/orgChart1"/>
    <dgm:cxn modelId="{F7C9F3A3-04E9-486C-8E87-7403981DC3CA}" srcId="{745C5304-DE84-404A-BCD8-DE38C649A9DF}" destId="{54B507C5-C3B9-4E68-9527-8487841C3445}" srcOrd="1" destOrd="0" parTransId="{B6868C80-4DFE-4B2E-9547-EC734FC3D775}" sibTransId="{ECF231E7-AF56-4A38-B713-93AF2FE9E85A}"/>
    <dgm:cxn modelId="{8F7721A6-5D02-4348-A05F-CCC493176166}" type="presOf" srcId="{0EEB9BB3-4BFA-48B0-AFDE-F661E86C622C}" destId="{732031B0-798C-4289-8722-AB1528548936}" srcOrd="1" destOrd="0" presId="urn:microsoft.com/office/officeart/2005/8/layout/orgChart1"/>
    <dgm:cxn modelId="{CE03FAAE-14BB-4756-99BF-BF1A532511F3}" type="presOf" srcId="{0CCD743F-0BDD-471E-8DCC-76006316EAC8}" destId="{33AC403A-93EF-43BE-96A9-480F30BEC7B3}" srcOrd="0" destOrd="0" presId="urn:microsoft.com/office/officeart/2005/8/layout/orgChart1"/>
    <dgm:cxn modelId="{CAC7A2B7-39F4-4B29-84E6-0D9C689AE79D}" srcId="{745C5304-DE84-404A-BCD8-DE38C649A9DF}" destId="{5133AC9A-3553-48BD-8A06-3F85F7F75987}" srcOrd="3" destOrd="0" parTransId="{39FDE313-DA2C-4B33-816C-74D31556FDC9}" sibTransId="{FB574122-8230-4A0E-ACB9-A5F547DB9E8C}"/>
    <dgm:cxn modelId="{27EE89C4-00F3-4C1B-9A33-8A89789F1EE5}" type="presOf" srcId="{5133AC9A-3553-48BD-8A06-3F85F7F75987}" destId="{E9583A9E-C167-4908-9A54-61AEA204B5B3}" srcOrd="0" destOrd="0" presId="urn:microsoft.com/office/officeart/2005/8/layout/orgChart1"/>
    <dgm:cxn modelId="{5C2636D0-7968-411B-A870-64AF87A3B10A}" type="presOf" srcId="{B6BC2628-CCAB-45FF-8D64-20813B689DD7}" destId="{DFE6C783-4C9A-4019-91FA-742F72D9260C}" srcOrd="0" destOrd="0" presId="urn:microsoft.com/office/officeart/2005/8/layout/orgChart1"/>
    <dgm:cxn modelId="{BF2679EB-9D1A-4C09-92FA-3E8E0FE20CAF}" type="presOf" srcId="{54B507C5-C3B9-4E68-9527-8487841C3445}" destId="{F4E47263-D425-4E27-BEE9-930202366D5E}" srcOrd="1" destOrd="0" presId="urn:microsoft.com/office/officeart/2005/8/layout/orgChart1"/>
    <dgm:cxn modelId="{F9F4FCEE-A5C2-4E65-ADF2-6BC3C9A9B4B1}" type="presOf" srcId="{0CCD743F-0BDD-471E-8DCC-76006316EAC8}" destId="{3DBD6045-6892-4117-B957-934C2BB4514F}" srcOrd="1" destOrd="0" presId="urn:microsoft.com/office/officeart/2005/8/layout/orgChart1"/>
    <dgm:cxn modelId="{408E57F3-AD54-4D59-9DCD-6FC5F5C06B6A}" srcId="{745C5304-DE84-404A-BCD8-DE38C649A9DF}" destId="{9E7540BE-A9D1-4A00-B4D3-A4FC978B9E14}" srcOrd="2" destOrd="0" parTransId="{1611F9D7-115B-47EF-B339-75F9F689F0DE}" sibTransId="{B0E447E8-15C5-4A2F-83D3-6F912BA6407A}"/>
    <dgm:cxn modelId="{626FB8C1-CBA5-4447-B43C-A34F2040F403}" type="presParOf" srcId="{DFE6C783-4C9A-4019-91FA-742F72D9260C}" destId="{F3617FA8-5AA4-4A4F-9F6B-B09973324BC3}" srcOrd="0" destOrd="0" presId="urn:microsoft.com/office/officeart/2005/8/layout/orgChart1"/>
    <dgm:cxn modelId="{7A6DCDCF-FCF4-41B1-AB19-DF8EB05045B4}" type="presParOf" srcId="{F3617FA8-5AA4-4A4F-9F6B-B09973324BC3}" destId="{53C74C07-C3D8-43AA-9DBB-A4B0C1CB93EE}" srcOrd="0" destOrd="0" presId="urn:microsoft.com/office/officeart/2005/8/layout/orgChart1"/>
    <dgm:cxn modelId="{4965AC8D-D574-4ED9-A69A-70E821BA38D0}" type="presParOf" srcId="{53C74C07-C3D8-43AA-9DBB-A4B0C1CB93EE}" destId="{94D33938-F4AE-43A4-B391-0DD2F073938E}" srcOrd="0" destOrd="0" presId="urn:microsoft.com/office/officeart/2005/8/layout/orgChart1"/>
    <dgm:cxn modelId="{77A38BD6-4652-44F6-8EB1-84AAB880A236}" type="presParOf" srcId="{53C74C07-C3D8-43AA-9DBB-A4B0C1CB93EE}" destId="{DC6BEA74-1B1E-4342-A491-AEDC92E7B3B3}" srcOrd="1" destOrd="0" presId="urn:microsoft.com/office/officeart/2005/8/layout/orgChart1"/>
    <dgm:cxn modelId="{DE3282D5-1F36-46FD-A34E-4B0823B1D8F8}" type="presParOf" srcId="{F3617FA8-5AA4-4A4F-9F6B-B09973324BC3}" destId="{7B135F27-6266-45B7-8D3D-D46928C6AEA2}" srcOrd="1" destOrd="0" presId="urn:microsoft.com/office/officeart/2005/8/layout/orgChart1"/>
    <dgm:cxn modelId="{49B9446B-8E9C-4B72-B0D1-D1AD6A5FC2BF}" type="presParOf" srcId="{7B135F27-6266-45B7-8D3D-D46928C6AEA2}" destId="{6C11F067-1160-4528-8103-1BDBFD10E087}" srcOrd="0" destOrd="0" presId="urn:microsoft.com/office/officeart/2005/8/layout/orgChart1"/>
    <dgm:cxn modelId="{C808678A-15A1-4234-B46D-29A2508F6687}" type="presParOf" srcId="{7B135F27-6266-45B7-8D3D-D46928C6AEA2}" destId="{F7747607-6B16-4561-96B9-86732DD7F3B5}" srcOrd="1" destOrd="0" presId="urn:microsoft.com/office/officeart/2005/8/layout/orgChart1"/>
    <dgm:cxn modelId="{4F07493A-7AD8-47C7-90BA-198C69E101F9}" type="presParOf" srcId="{F7747607-6B16-4561-96B9-86732DD7F3B5}" destId="{7AEEE813-323E-4278-BDA3-A94AF3C24E51}" srcOrd="0" destOrd="0" presId="urn:microsoft.com/office/officeart/2005/8/layout/orgChart1"/>
    <dgm:cxn modelId="{B06BE065-AC43-4947-B114-5EE7782AEAD3}" type="presParOf" srcId="{7AEEE813-323E-4278-BDA3-A94AF3C24E51}" destId="{181ACDAE-E3C5-4971-A0E2-4C285E42A3AB}" srcOrd="0" destOrd="0" presId="urn:microsoft.com/office/officeart/2005/8/layout/orgChart1"/>
    <dgm:cxn modelId="{23F2DF7C-5446-43BF-8BD5-C5B45831DC92}" type="presParOf" srcId="{7AEEE813-323E-4278-BDA3-A94AF3C24E51}" destId="{732031B0-798C-4289-8722-AB1528548936}" srcOrd="1" destOrd="0" presId="urn:microsoft.com/office/officeart/2005/8/layout/orgChart1"/>
    <dgm:cxn modelId="{F26DD2F1-5632-4B8B-8D5B-5B8250A1D7D7}" type="presParOf" srcId="{F7747607-6B16-4561-96B9-86732DD7F3B5}" destId="{88866092-5B62-4CF9-9B27-9274DE6A87F5}" srcOrd="1" destOrd="0" presId="urn:microsoft.com/office/officeart/2005/8/layout/orgChart1"/>
    <dgm:cxn modelId="{C6CF9831-6C56-4A4B-9681-A6D95FE3C9D2}" type="presParOf" srcId="{F7747607-6B16-4561-96B9-86732DD7F3B5}" destId="{72C5E36D-DC6C-4356-B363-EA118445883E}" srcOrd="2" destOrd="0" presId="urn:microsoft.com/office/officeart/2005/8/layout/orgChart1"/>
    <dgm:cxn modelId="{3D947D48-FF86-4D1A-8196-CE7655E9694A}" type="presParOf" srcId="{7B135F27-6266-45B7-8D3D-D46928C6AEA2}" destId="{12A46F78-975C-4DE5-A564-694B826BF969}" srcOrd="2" destOrd="0" presId="urn:microsoft.com/office/officeart/2005/8/layout/orgChart1"/>
    <dgm:cxn modelId="{FA843BBA-017F-405C-A301-9C16B48EE9F8}" type="presParOf" srcId="{7B135F27-6266-45B7-8D3D-D46928C6AEA2}" destId="{D694B3C2-C5C9-41C7-9BCB-C7DB1304F262}" srcOrd="3" destOrd="0" presId="urn:microsoft.com/office/officeart/2005/8/layout/orgChart1"/>
    <dgm:cxn modelId="{3C30FF4B-6356-4AA7-80B8-37859A71D400}" type="presParOf" srcId="{D694B3C2-C5C9-41C7-9BCB-C7DB1304F262}" destId="{6E2CCC67-68C3-451D-9E8F-F3E7EA6231C9}" srcOrd="0" destOrd="0" presId="urn:microsoft.com/office/officeart/2005/8/layout/orgChart1"/>
    <dgm:cxn modelId="{A3B45E12-F3B5-47BB-95ED-AD6A6ED1F373}" type="presParOf" srcId="{6E2CCC67-68C3-451D-9E8F-F3E7EA6231C9}" destId="{740AD2A1-78F9-4E71-A658-EF69CA451037}" srcOrd="0" destOrd="0" presId="urn:microsoft.com/office/officeart/2005/8/layout/orgChart1"/>
    <dgm:cxn modelId="{8C0B1DBC-70E6-4F12-B5ED-5262F00E1CA1}" type="presParOf" srcId="{6E2CCC67-68C3-451D-9E8F-F3E7EA6231C9}" destId="{F4E47263-D425-4E27-BEE9-930202366D5E}" srcOrd="1" destOrd="0" presId="urn:microsoft.com/office/officeart/2005/8/layout/orgChart1"/>
    <dgm:cxn modelId="{6158FE55-A8DD-4AAC-B459-933A0C2365A6}" type="presParOf" srcId="{D694B3C2-C5C9-41C7-9BCB-C7DB1304F262}" destId="{69923410-76BC-4CAE-BF07-830986423260}" srcOrd="1" destOrd="0" presId="urn:microsoft.com/office/officeart/2005/8/layout/orgChart1"/>
    <dgm:cxn modelId="{AF583AB8-705D-451D-8201-304A61780F0E}" type="presParOf" srcId="{D694B3C2-C5C9-41C7-9BCB-C7DB1304F262}" destId="{7FA40F43-609A-4D52-BDDC-0614B3EB9081}" srcOrd="2" destOrd="0" presId="urn:microsoft.com/office/officeart/2005/8/layout/orgChart1"/>
    <dgm:cxn modelId="{FC3EBAE0-3344-4B8F-A0EF-CA6D3A476256}" type="presParOf" srcId="{7B135F27-6266-45B7-8D3D-D46928C6AEA2}" destId="{F884B48F-261D-4484-9D8D-63638A1510BE}" srcOrd="4" destOrd="0" presId="urn:microsoft.com/office/officeart/2005/8/layout/orgChart1"/>
    <dgm:cxn modelId="{64A94505-F819-46BB-A1D0-91A4214DA03F}" type="presParOf" srcId="{7B135F27-6266-45B7-8D3D-D46928C6AEA2}" destId="{E1C437FD-CFCC-4038-9C9E-12934723B3E5}" srcOrd="5" destOrd="0" presId="urn:microsoft.com/office/officeart/2005/8/layout/orgChart1"/>
    <dgm:cxn modelId="{CE66CAE9-F731-4779-89C0-EAB0CE1450D7}" type="presParOf" srcId="{E1C437FD-CFCC-4038-9C9E-12934723B3E5}" destId="{1CD492E5-EC51-43F8-8A01-5C20E112495E}" srcOrd="0" destOrd="0" presId="urn:microsoft.com/office/officeart/2005/8/layout/orgChart1"/>
    <dgm:cxn modelId="{263EC880-0838-474E-8C5E-39E31C3C5D31}" type="presParOf" srcId="{1CD492E5-EC51-43F8-8A01-5C20E112495E}" destId="{B3378CCC-D4CD-41CD-87D7-AA22ECD3AF43}" srcOrd="0" destOrd="0" presId="urn:microsoft.com/office/officeart/2005/8/layout/orgChart1"/>
    <dgm:cxn modelId="{9367C651-6559-4570-9F12-D85FCDBE39FE}" type="presParOf" srcId="{1CD492E5-EC51-43F8-8A01-5C20E112495E}" destId="{CC6906AE-A267-4102-A754-38A71DC09B82}" srcOrd="1" destOrd="0" presId="urn:microsoft.com/office/officeart/2005/8/layout/orgChart1"/>
    <dgm:cxn modelId="{91B5CBB4-0C6C-4C0C-86AF-25FF21FCBDFC}" type="presParOf" srcId="{E1C437FD-CFCC-4038-9C9E-12934723B3E5}" destId="{9B29069C-13C5-4DAB-91B5-6B9150D0A68C}" srcOrd="1" destOrd="0" presId="urn:microsoft.com/office/officeart/2005/8/layout/orgChart1"/>
    <dgm:cxn modelId="{91239948-65A9-435A-90FD-BC231FB9F7ED}" type="presParOf" srcId="{E1C437FD-CFCC-4038-9C9E-12934723B3E5}" destId="{7165E102-4526-4462-82DC-A58BB4D2B2C4}" srcOrd="2" destOrd="0" presId="urn:microsoft.com/office/officeart/2005/8/layout/orgChart1"/>
    <dgm:cxn modelId="{11DB517B-645A-456A-929D-1A777C6AA786}" type="presParOf" srcId="{7B135F27-6266-45B7-8D3D-D46928C6AEA2}" destId="{DF65C302-6057-442A-86B7-7750D080C3C4}" srcOrd="6" destOrd="0" presId="urn:microsoft.com/office/officeart/2005/8/layout/orgChart1"/>
    <dgm:cxn modelId="{E3E54ACE-3362-4E30-ABF8-4A6DEBBC65B1}" type="presParOf" srcId="{7B135F27-6266-45B7-8D3D-D46928C6AEA2}" destId="{32EEC29D-C44E-4EBE-8F97-295182831F3A}" srcOrd="7" destOrd="0" presId="urn:microsoft.com/office/officeart/2005/8/layout/orgChart1"/>
    <dgm:cxn modelId="{B88BF50E-7FAF-4E5D-B9E2-3650F49DC1E6}" type="presParOf" srcId="{32EEC29D-C44E-4EBE-8F97-295182831F3A}" destId="{A9F40A8A-0371-42CE-863E-8954F132C094}" srcOrd="0" destOrd="0" presId="urn:microsoft.com/office/officeart/2005/8/layout/orgChart1"/>
    <dgm:cxn modelId="{4BA77F72-5867-41FF-BD2A-92BABA9EE9C0}" type="presParOf" srcId="{A9F40A8A-0371-42CE-863E-8954F132C094}" destId="{E9583A9E-C167-4908-9A54-61AEA204B5B3}" srcOrd="0" destOrd="0" presId="urn:microsoft.com/office/officeart/2005/8/layout/orgChart1"/>
    <dgm:cxn modelId="{451115C1-976E-492A-A058-7DBEABFB16BB}" type="presParOf" srcId="{A9F40A8A-0371-42CE-863E-8954F132C094}" destId="{B138C3BD-2379-4A04-9E96-C9FF817958F2}" srcOrd="1" destOrd="0" presId="urn:microsoft.com/office/officeart/2005/8/layout/orgChart1"/>
    <dgm:cxn modelId="{B344B67A-6E42-403A-8A61-08915E976B29}" type="presParOf" srcId="{32EEC29D-C44E-4EBE-8F97-295182831F3A}" destId="{2ED0BD1E-CEBF-4957-9053-346B382E31A3}" srcOrd="1" destOrd="0" presId="urn:microsoft.com/office/officeart/2005/8/layout/orgChart1"/>
    <dgm:cxn modelId="{6F549F17-2EA0-484A-8E2C-0F0E669236EE}" type="presParOf" srcId="{32EEC29D-C44E-4EBE-8F97-295182831F3A}" destId="{5A8E89E5-953D-4695-80FA-868BB8338EEA}" srcOrd="2" destOrd="0" presId="urn:microsoft.com/office/officeart/2005/8/layout/orgChart1"/>
    <dgm:cxn modelId="{2DE31D28-CA7F-4AE8-A948-B602ED18C458}" type="presParOf" srcId="{F3617FA8-5AA4-4A4F-9F6B-B09973324BC3}" destId="{97ECD9DE-B705-4FAF-97D7-C7B60AC02166}" srcOrd="2" destOrd="0" presId="urn:microsoft.com/office/officeart/2005/8/layout/orgChart1"/>
    <dgm:cxn modelId="{46406C88-2238-4E94-AE1D-5639BA494B7B}" type="presParOf" srcId="{97ECD9DE-B705-4FAF-97D7-C7B60AC02166}" destId="{5A0D2774-D18B-48D2-9092-2E471525B0A2}" srcOrd="0" destOrd="0" presId="urn:microsoft.com/office/officeart/2005/8/layout/orgChart1"/>
    <dgm:cxn modelId="{958C848C-662D-4290-9B97-BC57D79A50EB}" type="presParOf" srcId="{97ECD9DE-B705-4FAF-97D7-C7B60AC02166}" destId="{963BDE39-9D04-43F1-BB5F-E90860E8F59E}" srcOrd="1" destOrd="0" presId="urn:microsoft.com/office/officeart/2005/8/layout/orgChart1"/>
    <dgm:cxn modelId="{2A893853-216B-42B4-8097-E950F17B366B}" type="presParOf" srcId="{963BDE39-9D04-43F1-BB5F-E90860E8F59E}" destId="{DBCAF2BF-ED33-4EEC-9D22-D41254B428AC}" srcOrd="0" destOrd="0" presId="urn:microsoft.com/office/officeart/2005/8/layout/orgChart1"/>
    <dgm:cxn modelId="{0D550E6B-9BE4-4194-A102-533ABE512BC5}" type="presParOf" srcId="{DBCAF2BF-ED33-4EEC-9D22-D41254B428AC}" destId="{3822F6EB-3C75-435B-8FD3-B7D0380D1D78}" srcOrd="0" destOrd="0" presId="urn:microsoft.com/office/officeart/2005/8/layout/orgChart1"/>
    <dgm:cxn modelId="{E0072631-5BCC-477D-B788-0FB13E16D0BB}" type="presParOf" srcId="{DBCAF2BF-ED33-4EEC-9D22-D41254B428AC}" destId="{FEAFE871-47B8-4635-8BF0-06681C805A56}" srcOrd="1" destOrd="0" presId="urn:microsoft.com/office/officeart/2005/8/layout/orgChart1"/>
    <dgm:cxn modelId="{A7D75718-BE72-4BA2-AD9A-833E9CB3DCE1}" type="presParOf" srcId="{963BDE39-9D04-43F1-BB5F-E90860E8F59E}" destId="{21D9976B-18F0-48C1-94B8-62F0D401B6C2}" srcOrd="1" destOrd="0" presId="urn:microsoft.com/office/officeart/2005/8/layout/orgChart1"/>
    <dgm:cxn modelId="{317D7610-6800-40E7-952A-D39828D3CAD2}" type="presParOf" srcId="{963BDE39-9D04-43F1-BB5F-E90860E8F59E}" destId="{51258EA9-5F7F-4633-92BF-86C5C2BE9650}" srcOrd="2" destOrd="0" presId="urn:microsoft.com/office/officeart/2005/8/layout/orgChart1"/>
    <dgm:cxn modelId="{CF239EC6-DEAC-4DA2-9021-0EF430513694}" type="presParOf" srcId="{51258EA9-5F7F-4633-92BF-86C5C2BE9650}" destId="{3922CACB-B432-4049-B1DA-149F818A0AEF}" srcOrd="0" destOrd="0" presId="urn:microsoft.com/office/officeart/2005/8/layout/orgChart1"/>
    <dgm:cxn modelId="{42F4A876-C85F-4658-9066-D7AF6B11ECDD}" type="presParOf" srcId="{51258EA9-5F7F-4633-92BF-86C5C2BE9650}" destId="{BE1CDC5E-2DFA-414B-98B2-3216080C3C80}" srcOrd="1" destOrd="0" presId="urn:microsoft.com/office/officeart/2005/8/layout/orgChart1"/>
    <dgm:cxn modelId="{6E04A854-946A-4160-92A9-BB40C70BFA3B}" type="presParOf" srcId="{BE1CDC5E-2DFA-414B-98B2-3216080C3C80}" destId="{F0901667-BFCD-48D5-87B4-60AD1FA41C2F}" srcOrd="0" destOrd="0" presId="urn:microsoft.com/office/officeart/2005/8/layout/orgChart1"/>
    <dgm:cxn modelId="{EC421450-6783-40E3-8172-A6F23F9274B8}" type="presParOf" srcId="{F0901667-BFCD-48D5-87B4-60AD1FA41C2F}" destId="{33AC403A-93EF-43BE-96A9-480F30BEC7B3}" srcOrd="0" destOrd="0" presId="urn:microsoft.com/office/officeart/2005/8/layout/orgChart1"/>
    <dgm:cxn modelId="{7F3FB584-F792-4A28-BDEF-53AC6995DEB2}" type="presParOf" srcId="{F0901667-BFCD-48D5-87B4-60AD1FA41C2F}" destId="{3DBD6045-6892-4117-B957-934C2BB4514F}" srcOrd="1" destOrd="0" presId="urn:microsoft.com/office/officeart/2005/8/layout/orgChart1"/>
    <dgm:cxn modelId="{7D18A4C5-CADD-4D81-9B8B-C25A68877D3A}" type="presParOf" srcId="{BE1CDC5E-2DFA-414B-98B2-3216080C3C80}" destId="{485BB44E-C51B-464A-90BA-A95DD1C89602}" srcOrd="1" destOrd="0" presId="urn:microsoft.com/office/officeart/2005/8/layout/orgChart1"/>
    <dgm:cxn modelId="{30FF1505-8963-4EE9-AE8A-C0AA3C525067}" type="presParOf" srcId="{BE1CDC5E-2DFA-414B-98B2-3216080C3C80}" destId="{E18120B5-FC36-46CC-8B9B-EDEE7911B55A}" srcOrd="2" destOrd="0" presId="urn:microsoft.com/office/officeart/2005/8/layout/orgChart1"/>
    <dgm:cxn modelId="{F7FB3353-546C-40A1-AC65-0A902EE81A8C}" type="presParOf" srcId="{51258EA9-5F7F-4633-92BF-86C5C2BE9650}" destId="{E5778324-1F89-4299-B10D-F6D36BF7B38C}" srcOrd="2" destOrd="0" presId="urn:microsoft.com/office/officeart/2005/8/layout/orgChart1"/>
    <dgm:cxn modelId="{1EFA4FEC-D188-4B1E-9FE8-D4B369C7653C}" type="presParOf" srcId="{51258EA9-5F7F-4633-92BF-86C5C2BE9650}" destId="{22B68532-3ADC-4EE2-981D-08F6024C1816}" srcOrd="3" destOrd="0" presId="urn:microsoft.com/office/officeart/2005/8/layout/orgChart1"/>
    <dgm:cxn modelId="{CCBBC201-D14F-4BA8-832F-BD5F2D59A71C}" type="presParOf" srcId="{22B68532-3ADC-4EE2-981D-08F6024C1816}" destId="{B658435D-7D50-4F76-9AC1-84B922EBA089}" srcOrd="0" destOrd="0" presId="urn:microsoft.com/office/officeart/2005/8/layout/orgChart1"/>
    <dgm:cxn modelId="{62C38351-1F37-4B4C-B3E7-9BC450A47EAE}" type="presParOf" srcId="{B658435D-7D50-4F76-9AC1-84B922EBA089}" destId="{88E76CFE-C778-416F-9CFF-625B1CEDCEA1}" srcOrd="0" destOrd="0" presId="urn:microsoft.com/office/officeart/2005/8/layout/orgChart1"/>
    <dgm:cxn modelId="{E31D4D82-D397-4302-8356-997C60690FBA}" type="presParOf" srcId="{B658435D-7D50-4F76-9AC1-84B922EBA089}" destId="{9A4B968C-6508-45E7-9E01-A56F515FA949}" srcOrd="1" destOrd="0" presId="urn:microsoft.com/office/officeart/2005/8/layout/orgChart1"/>
    <dgm:cxn modelId="{51D39FA6-E9BD-4C0C-81F3-039942C06950}" type="presParOf" srcId="{22B68532-3ADC-4EE2-981D-08F6024C1816}" destId="{167FE4D6-A68F-472F-B918-D05AB62BE060}" srcOrd="1" destOrd="0" presId="urn:microsoft.com/office/officeart/2005/8/layout/orgChart1"/>
    <dgm:cxn modelId="{04FD3AE1-8BAB-46D5-9C86-FE4919A5F57A}" type="presParOf" srcId="{22B68532-3ADC-4EE2-981D-08F6024C1816}" destId="{3D81A685-9012-49DB-BE3E-E448BEB5C063}"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778324-1F89-4299-B10D-F6D36BF7B38C}">
      <dsp:nvSpPr>
        <dsp:cNvPr id="0" name=""/>
        <dsp:cNvSpPr/>
      </dsp:nvSpPr>
      <dsp:spPr>
        <a:xfrm>
          <a:off x="700749" y="1019653"/>
          <a:ext cx="91440" cy="324543"/>
        </a:xfrm>
        <a:custGeom>
          <a:avLst/>
          <a:gdLst/>
          <a:ahLst/>
          <a:cxnLst/>
          <a:rect l="0" t="0" r="0" b="0"/>
          <a:pathLst>
            <a:path>
              <a:moveTo>
                <a:pt x="45720" y="0"/>
              </a:moveTo>
              <a:lnTo>
                <a:pt x="45720" y="324543"/>
              </a:lnTo>
              <a:lnTo>
                <a:pt x="116497" y="324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22CACB-B432-4049-B1DA-149F818A0AEF}">
      <dsp:nvSpPr>
        <dsp:cNvPr id="0" name=""/>
        <dsp:cNvSpPr/>
      </dsp:nvSpPr>
      <dsp:spPr>
        <a:xfrm>
          <a:off x="629971" y="1019653"/>
          <a:ext cx="91440" cy="324543"/>
        </a:xfrm>
        <a:custGeom>
          <a:avLst/>
          <a:gdLst/>
          <a:ahLst/>
          <a:cxnLst/>
          <a:rect l="0" t="0" r="0" b="0"/>
          <a:pathLst>
            <a:path>
              <a:moveTo>
                <a:pt x="116497" y="0"/>
              </a:moveTo>
              <a:lnTo>
                <a:pt x="116497" y="324543"/>
              </a:lnTo>
              <a:lnTo>
                <a:pt x="45720" y="324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0D2774-D18B-48D2-9092-2E471525B0A2}">
      <dsp:nvSpPr>
        <dsp:cNvPr id="0" name=""/>
        <dsp:cNvSpPr/>
      </dsp:nvSpPr>
      <dsp:spPr>
        <a:xfrm>
          <a:off x="1083506" y="555528"/>
          <a:ext cx="478593" cy="295605"/>
        </a:xfrm>
        <a:custGeom>
          <a:avLst/>
          <a:gdLst/>
          <a:ahLst/>
          <a:cxnLst/>
          <a:rect l="0" t="0" r="0" b="0"/>
          <a:pathLst>
            <a:path>
              <a:moveTo>
                <a:pt x="478593" y="0"/>
              </a:moveTo>
              <a:lnTo>
                <a:pt x="478593" y="295605"/>
              </a:lnTo>
              <a:lnTo>
                <a:pt x="0" y="2956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65C302-6057-442A-86B7-7750D080C3C4}">
      <dsp:nvSpPr>
        <dsp:cNvPr id="0" name=""/>
        <dsp:cNvSpPr/>
      </dsp:nvSpPr>
      <dsp:spPr>
        <a:xfrm>
          <a:off x="1562100" y="555528"/>
          <a:ext cx="1223446" cy="1098742"/>
        </a:xfrm>
        <a:custGeom>
          <a:avLst/>
          <a:gdLst/>
          <a:ahLst/>
          <a:cxnLst/>
          <a:rect l="0" t="0" r="0" b="0"/>
          <a:pathLst>
            <a:path>
              <a:moveTo>
                <a:pt x="0" y="0"/>
              </a:moveTo>
              <a:lnTo>
                <a:pt x="0" y="1027964"/>
              </a:lnTo>
              <a:lnTo>
                <a:pt x="1223446" y="1027964"/>
              </a:lnTo>
              <a:lnTo>
                <a:pt x="1223446" y="10987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84B48F-261D-4484-9D8D-63638A1510BE}">
      <dsp:nvSpPr>
        <dsp:cNvPr id="0" name=""/>
        <dsp:cNvSpPr/>
      </dsp:nvSpPr>
      <dsp:spPr>
        <a:xfrm>
          <a:off x="1562100" y="555528"/>
          <a:ext cx="407815" cy="1098742"/>
        </a:xfrm>
        <a:custGeom>
          <a:avLst/>
          <a:gdLst/>
          <a:ahLst/>
          <a:cxnLst/>
          <a:rect l="0" t="0" r="0" b="0"/>
          <a:pathLst>
            <a:path>
              <a:moveTo>
                <a:pt x="0" y="0"/>
              </a:moveTo>
              <a:lnTo>
                <a:pt x="0" y="1027964"/>
              </a:lnTo>
              <a:lnTo>
                <a:pt x="407815" y="1027964"/>
              </a:lnTo>
              <a:lnTo>
                <a:pt x="407815" y="10987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A46F78-975C-4DE5-A564-694B826BF969}">
      <dsp:nvSpPr>
        <dsp:cNvPr id="0" name=""/>
        <dsp:cNvSpPr/>
      </dsp:nvSpPr>
      <dsp:spPr>
        <a:xfrm>
          <a:off x="1154284" y="555528"/>
          <a:ext cx="407815" cy="1098742"/>
        </a:xfrm>
        <a:custGeom>
          <a:avLst/>
          <a:gdLst/>
          <a:ahLst/>
          <a:cxnLst/>
          <a:rect l="0" t="0" r="0" b="0"/>
          <a:pathLst>
            <a:path>
              <a:moveTo>
                <a:pt x="407815" y="0"/>
              </a:moveTo>
              <a:lnTo>
                <a:pt x="407815" y="1027964"/>
              </a:lnTo>
              <a:lnTo>
                <a:pt x="0" y="1027964"/>
              </a:lnTo>
              <a:lnTo>
                <a:pt x="0" y="10987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11F067-1160-4528-8103-1BDBFD10E087}">
      <dsp:nvSpPr>
        <dsp:cNvPr id="0" name=""/>
        <dsp:cNvSpPr/>
      </dsp:nvSpPr>
      <dsp:spPr>
        <a:xfrm>
          <a:off x="338653" y="555528"/>
          <a:ext cx="1223446" cy="1098742"/>
        </a:xfrm>
        <a:custGeom>
          <a:avLst/>
          <a:gdLst/>
          <a:ahLst/>
          <a:cxnLst/>
          <a:rect l="0" t="0" r="0" b="0"/>
          <a:pathLst>
            <a:path>
              <a:moveTo>
                <a:pt x="1223446" y="0"/>
              </a:moveTo>
              <a:lnTo>
                <a:pt x="1223446" y="1027964"/>
              </a:lnTo>
              <a:lnTo>
                <a:pt x="0" y="1027964"/>
              </a:lnTo>
              <a:lnTo>
                <a:pt x="0" y="10987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D33938-F4AE-43A4-B391-0DD2F073938E}">
      <dsp:nvSpPr>
        <dsp:cNvPr id="0" name=""/>
        <dsp:cNvSpPr/>
      </dsp:nvSpPr>
      <dsp:spPr>
        <a:xfrm>
          <a:off x="1225062" y="218491"/>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Daan Bultje</a:t>
          </a:r>
        </a:p>
      </dsp:txBody>
      <dsp:txXfrm>
        <a:off x="1225062" y="218491"/>
        <a:ext cx="674075" cy="337037"/>
      </dsp:txXfrm>
    </dsp:sp>
    <dsp:sp modelId="{181ACDAE-E3C5-4971-A0E2-4C285E42A3AB}">
      <dsp:nvSpPr>
        <dsp:cNvPr id="0" name=""/>
        <dsp:cNvSpPr/>
      </dsp:nvSpPr>
      <dsp:spPr>
        <a:xfrm>
          <a:off x="1616" y="1654271"/>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Joan Boelens</a:t>
          </a:r>
        </a:p>
      </dsp:txBody>
      <dsp:txXfrm>
        <a:off x="1616" y="1654271"/>
        <a:ext cx="674075" cy="337037"/>
      </dsp:txXfrm>
    </dsp:sp>
    <dsp:sp modelId="{740AD2A1-78F9-4E71-A658-EF69CA451037}">
      <dsp:nvSpPr>
        <dsp:cNvPr id="0" name=""/>
        <dsp:cNvSpPr/>
      </dsp:nvSpPr>
      <dsp:spPr>
        <a:xfrm>
          <a:off x="817246" y="1654271"/>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Sander Hartman</a:t>
          </a:r>
        </a:p>
      </dsp:txBody>
      <dsp:txXfrm>
        <a:off x="817246" y="1654271"/>
        <a:ext cx="674075" cy="337037"/>
      </dsp:txXfrm>
    </dsp:sp>
    <dsp:sp modelId="{B3378CCC-D4CD-41CD-87D7-AA22ECD3AF43}">
      <dsp:nvSpPr>
        <dsp:cNvPr id="0" name=""/>
        <dsp:cNvSpPr/>
      </dsp:nvSpPr>
      <dsp:spPr>
        <a:xfrm>
          <a:off x="1632877" y="1654271"/>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 Hanneke Lestestuiver</a:t>
          </a:r>
        </a:p>
      </dsp:txBody>
      <dsp:txXfrm>
        <a:off x="1632877" y="1654271"/>
        <a:ext cx="674075" cy="337037"/>
      </dsp:txXfrm>
    </dsp:sp>
    <dsp:sp modelId="{E9583A9E-C167-4908-9A54-61AEA204B5B3}">
      <dsp:nvSpPr>
        <dsp:cNvPr id="0" name=""/>
        <dsp:cNvSpPr/>
      </dsp:nvSpPr>
      <dsp:spPr>
        <a:xfrm>
          <a:off x="2448508" y="1654271"/>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Lieke 't Hart</a:t>
          </a:r>
        </a:p>
      </dsp:txBody>
      <dsp:txXfrm>
        <a:off x="2448508" y="1654271"/>
        <a:ext cx="674075" cy="337037"/>
      </dsp:txXfrm>
    </dsp:sp>
    <dsp:sp modelId="{3822F6EB-3C75-435B-8FD3-B7D0380D1D78}">
      <dsp:nvSpPr>
        <dsp:cNvPr id="0" name=""/>
        <dsp:cNvSpPr/>
      </dsp:nvSpPr>
      <dsp:spPr>
        <a:xfrm>
          <a:off x="409431" y="682615"/>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Ingrid Prikken</a:t>
          </a:r>
        </a:p>
      </dsp:txBody>
      <dsp:txXfrm>
        <a:off x="409431" y="682615"/>
        <a:ext cx="674075" cy="337037"/>
      </dsp:txXfrm>
    </dsp:sp>
    <dsp:sp modelId="{33AC403A-93EF-43BE-96A9-480F30BEC7B3}">
      <dsp:nvSpPr>
        <dsp:cNvPr id="0" name=""/>
        <dsp:cNvSpPr/>
      </dsp:nvSpPr>
      <dsp:spPr>
        <a:xfrm>
          <a:off x="1616" y="1175677"/>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Alette Snijder</a:t>
          </a:r>
        </a:p>
      </dsp:txBody>
      <dsp:txXfrm>
        <a:off x="1616" y="1175677"/>
        <a:ext cx="674075" cy="337037"/>
      </dsp:txXfrm>
    </dsp:sp>
    <dsp:sp modelId="{88E76CFE-C778-416F-9CFF-625B1CEDCEA1}">
      <dsp:nvSpPr>
        <dsp:cNvPr id="0" name=""/>
        <dsp:cNvSpPr/>
      </dsp:nvSpPr>
      <dsp:spPr>
        <a:xfrm>
          <a:off x="817246" y="1175677"/>
          <a:ext cx="674075" cy="33703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nl-NL" sz="1000" kern="1200"/>
            <a:t>Nick Cramer</a:t>
          </a:r>
        </a:p>
      </dsp:txBody>
      <dsp:txXfrm>
        <a:off x="817246" y="1175677"/>
        <a:ext cx="674075" cy="3370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Next Step</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Man17</b:Tag>
    <b:SourceType>InternetSite</b:SourceType>
    <b:Guid>{9A623C13-1111-4092-9745-2143A5449885}</b:Guid>
    <b:Author>
      <b:Author>
        <b:Corporate>Management goeroes</b:Corporate>
      </b:Author>
    </b:Author>
    <b:Title>management modellen 7s-model</b:Title>
    <b:InternetSiteTitle>www.managementgoeroes.nl</b:InternetSiteTitle>
    <b:Year>2017</b:Year>
    <b:Month>januari</b:Month>
    <b:Day>1</b:Day>
    <b:URL>https://www.managementgoeroes.nl/management-modellen/7s-model/</b:URL>
    <b:RefOrder>1</b:RefOrder>
  </b:Source>
  <b:Source>
    <b:Tag>Fra17</b:Tag>
    <b:SourceType>InternetSite</b:SourceType>
    <b:Guid>{7F538F79-37EF-458D-9F23-53029B2650B1}</b:Guid>
    <b:Author>
      <b:Author>
        <b:Corporate> Frank van Ormondt Advies en Educatie</b:Corporate>
      </b:Author>
    </b:Author>
    <b:Title>swot analyse</b:Title>
    <b:InternetSiteTitle>www.frankvanormondt.nl</b:InternetSiteTitle>
    <b:Year>2017</b:Year>
    <b:Month>januari</b:Month>
    <b:Day>1</b:Day>
    <b:URL>https://www.frankvanormondt.nl/advies/innovatie/wiki/swot-analyse/</b:URL>
    <b:RefOrder>2</b:RefOrder>
  </b:Source>
  <b:Source>
    <b:Tag>Onl14</b:Tag>
    <b:SourceType>InternetSite</b:SourceType>
    <b:Guid>{4E74DCAF-83CC-40AA-9AA7-85DE6B0B1961}</b:Guid>
    <b:Author>
      <b:Author>
        <b:Corporate>Online Talent Manager</b:Corporate>
      </b:Author>
    </b:Author>
    <b:Title>Quinn model</b:Title>
    <b:InternetSiteTitle>www.onlinetalentmanager.nl</b:InternetSiteTitle>
    <b:Year>2014</b:Year>
    <b:Month>januari</b:Month>
    <b:Day>1</b:Day>
    <b:URL>http://www.onlinetalentmanager.nl/producten/quinn-model</b:URL>
    <b:RefOrder>3</b:RefOrder>
  </b:Source>
  <b:Source>
    <b:Tag>Man172</b:Tag>
    <b:SourceType>InternetSite</b:SourceType>
    <b:Guid>{786422FC-7120-4FAE-ADA7-E3B8CDC4D86C}</b:Guid>
    <b:Author>
      <b:Author>
        <b:Corporate>Management Goeroes A</b:Corporate>
      </b:Author>
    </b:Author>
    <b:Title>Ansoff matrix</b:Title>
    <b:InternetSiteTitle>www.managementgoeroes.nl</b:InternetSiteTitle>
    <b:Year>2017</b:Year>
    <b:Month>januari</b:Month>
    <b:Day>1</b:Day>
    <b:URL>https://www.managementgoeroes.nl/management-modellen/ansoff-matrix/</b:URL>
    <b:RefOrder>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94458C-9011-4555-8DA2-5734A17D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3787</Words>
  <Characters>20830</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Evaluatierapport</vt:lpstr>
    </vt:vector>
  </TitlesOfParts>
  <Company>Hewlett-Packard</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Evaluatierapport</dc:title>
  <dc:subject>Healthy Ageing  Noord Nederland</dc:subject>
  <dc:creator>Henri Klijnstra, Richard van der Meer, Tom Dijkman, Sander Nienhuis, Leah Schans</dc:creator>
  <cp:lastModifiedBy>Tom Dijkman</cp:lastModifiedBy>
  <cp:revision>2</cp:revision>
  <dcterms:created xsi:type="dcterms:W3CDTF">2018-01-29T13:08:00Z</dcterms:created>
  <dcterms:modified xsi:type="dcterms:W3CDTF">2018-01-29T13:08:00Z</dcterms:modified>
</cp:coreProperties>
</file>